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BC1" w:rsidRPr="00641D51" w:rsidRDefault="00E12293" w:rsidP="00D70BC1">
      <w:pPr>
        <w:jc w:val="right"/>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2E62" w:rsidRPr="004F7F7E" w:rsidRDefault="00882E62" w:rsidP="00D70BC1">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 xml:space="preserve">(профиль) программы </w:t>
                  </w:r>
                  <w:r>
                    <w:t>«Финансы и кредит»</w:t>
                  </w:r>
                  <w:r w:rsidRPr="008E6CE8">
                    <w:t xml:space="preserve">, утв. приказом ректора ОмГА </w:t>
                  </w:r>
                  <w:r w:rsidR="0026086F">
                    <w:t>28.03.2022 № 28</w:t>
                  </w:r>
                </w:p>
                <w:p w:rsidR="00882E62" w:rsidRPr="00641D51" w:rsidRDefault="00882E62" w:rsidP="00D70BC1">
                  <w:pPr>
                    <w:jc w:val="both"/>
                  </w:pPr>
                </w:p>
              </w:txbxContent>
            </v:textbox>
          </v:shape>
        </w:pict>
      </w:r>
    </w:p>
    <w:p w:rsidR="00D70BC1" w:rsidRDefault="00D70BC1" w:rsidP="00EA4C08">
      <w:pPr>
        <w:spacing w:after="160"/>
        <w:rPr>
          <w:sz w:val="24"/>
          <w:szCs w:val="24"/>
        </w:rPr>
      </w:pPr>
    </w:p>
    <w:p w:rsidR="00D70BC1" w:rsidRDefault="00D70BC1" w:rsidP="00EA4C08">
      <w:pPr>
        <w:spacing w:after="160"/>
        <w:rPr>
          <w:sz w:val="24"/>
          <w:szCs w:val="24"/>
        </w:rPr>
      </w:pPr>
    </w:p>
    <w:p w:rsidR="00D70BC1" w:rsidRDefault="00D70BC1" w:rsidP="00EA4C08">
      <w:pPr>
        <w:spacing w:after="160"/>
        <w:rPr>
          <w:sz w:val="24"/>
          <w:szCs w:val="24"/>
        </w:rPr>
      </w:pPr>
    </w:p>
    <w:p w:rsidR="00D70BC1" w:rsidRPr="00793E1B" w:rsidRDefault="00D70BC1" w:rsidP="00D70BC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70BC1" w:rsidRPr="00793E1B" w:rsidRDefault="00D70BC1" w:rsidP="00D70BC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70BC1" w:rsidRPr="00641D51" w:rsidRDefault="00D70BC1" w:rsidP="00D70BC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D70BC1" w:rsidRPr="00793E1B" w:rsidRDefault="00D70BC1" w:rsidP="00D70BC1">
      <w:pPr>
        <w:autoSpaceDE/>
        <w:adjustRightInd/>
        <w:ind w:right="1"/>
        <w:contextualSpacing/>
        <w:jc w:val="center"/>
        <w:rPr>
          <w:rFonts w:eastAsia="Courier New"/>
          <w:noProof/>
          <w:color w:val="000000"/>
          <w:sz w:val="28"/>
          <w:szCs w:val="28"/>
          <w:lang w:bidi="ru-RU"/>
        </w:rPr>
      </w:pPr>
    </w:p>
    <w:p w:rsidR="00D70BC1" w:rsidRPr="00793E1B" w:rsidRDefault="00E12293" w:rsidP="00D70BC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2E62" w:rsidRPr="00C94464" w:rsidRDefault="00882E62" w:rsidP="00D70BC1">
                  <w:pPr>
                    <w:jc w:val="center"/>
                    <w:rPr>
                      <w:sz w:val="24"/>
                      <w:szCs w:val="24"/>
                    </w:rPr>
                  </w:pPr>
                  <w:r w:rsidRPr="00C94464">
                    <w:rPr>
                      <w:sz w:val="24"/>
                      <w:szCs w:val="24"/>
                    </w:rPr>
                    <w:t>УТВЕРЖДАЮ:</w:t>
                  </w:r>
                </w:p>
                <w:p w:rsidR="00882E62" w:rsidRPr="00C94464" w:rsidRDefault="00882E62" w:rsidP="00D70BC1">
                  <w:pPr>
                    <w:jc w:val="center"/>
                    <w:rPr>
                      <w:sz w:val="24"/>
                      <w:szCs w:val="24"/>
                    </w:rPr>
                  </w:pPr>
                  <w:r w:rsidRPr="00C94464">
                    <w:rPr>
                      <w:sz w:val="24"/>
                      <w:szCs w:val="24"/>
                    </w:rPr>
                    <w:t>Ректор, д.фил.н., профессор</w:t>
                  </w:r>
                </w:p>
                <w:p w:rsidR="00882E62" w:rsidRDefault="00882E62" w:rsidP="00D70BC1">
                  <w:pPr>
                    <w:jc w:val="center"/>
                    <w:rPr>
                      <w:sz w:val="24"/>
                      <w:szCs w:val="24"/>
                    </w:rPr>
                  </w:pPr>
                </w:p>
                <w:p w:rsidR="00882E62" w:rsidRPr="00C94464" w:rsidRDefault="00882E62" w:rsidP="00D70BC1">
                  <w:pPr>
                    <w:jc w:val="center"/>
                    <w:rPr>
                      <w:sz w:val="24"/>
                      <w:szCs w:val="24"/>
                    </w:rPr>
                  </w:pPr>
                  <w:r w:rsidRPr="00C94464">
                    <w:rPr>
                      <w:sz w:val="24"/>
                      <w:szCs w:val="24"/>
                    </w:rPr>
                    <w:t>______________А.Э. Еремеев</w:t>
                  </w:r>
                </w:p>
                <w:p w:rsidR="00882E62" w:rsidRPr="00C94464" w:rsidRDefault="00882E62" w:rsidP="00D70BC1">
                  <w:pPr>
                    <w:jc w:val="center"/>
                    <w:rPr>
                      <w:sz w:val="24"/>
                      <w:szCs w:val="24"/>
                    </w:rPr>
                  </w:pPr>
                  <w:r>
                    <w:rPr>
                      <w:sz w:val="24"/>
                      <w:szCs w:val="24"/>
                    </w:rPr>
                    <w:t xml:space="preserve">                              </w:t>
                  </w:r>
                  <w:r w:rsidR="0026086F">
                    <w:rPr>
                      <w:sz w:val="24"/>
                      <w:szCs w:val="24"/>
                    </w:rPr>
                    <w:t>28</w:t>
                  </w:r>
                  <w:r w:rsidRPr="00C94464">
                    <w:rPr>
                      <w:sz w:val="24"/>
                      <w:szCs w:val="24"/>
                    </w:rPr>
                    <w:t>.</w:t>
                  </w:r>
                  <w:r>
                    <w:rPr>
                      <w:sz w:val="24"/>
                      <w:szCs w:val="24"/>
                    </w:rPr>
                    <w:t>0</w:t>
                  </w:r>
                  <w:r w:rsidR="0026086F">
                    <w:rPr>
                      <w:sz w:val="24"/>
                      <w:szCs w:val="24"/>
                    </w:rPr>
                    <w:t>3</w:t>
                  </w:r>
                  <w:r w:rsidRPr="00C94464">
                    <w:rPr>
                      <w:sz w:val="24"/>
                      <w:szCs w:val="24"/>
                    </w:rPr>
                    <w:t>.20</w:t>
                  </w:r>
                  <w:r w:rsidR="0026086F">
                    <w:rPr>
                      <w:sz w:val="24"/>
                      <w:szCs w:val="24"/>
                    </w:rPr>
                    <w:t>22</w:t>
                  </w:r>
                  <w:r w:rsidRPr="00C94464">
                    <w:rPr>
                      <w:sz w:val="24"/>
                      <w:szCs w:val="24"/>
                    </w:rPr>
                    <w:t xml:space="preserve"> г.</w:t>
                  </w:r>
                </w:p>
              </w:txbxContent>
            </v:textbox>
          </v:shape>
        </w:pict>
      </w: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widowControl/>
        <w:autoSpaceDE/>
        <w:adjustRightInd/>
        <w:jc w:val="center"/>
        <w:rPr>
          <w:color w:val="000000"/>
          <w:sz w:val="24"/>
          <w:szCs w:val="24"/>
          <w:lang w:eastAsia="en-US"/>
        </w:rPr>
      </w:pPr>
    </w:p>
    <w:p w:rsidR="00D70BC1" w:rsidRPr="00793E1B" w:rsidRDefault="00D70BC1" w:rsidP="00D70BC1">
      <w:pPr>
        <w:widowControl/>
        <w:autoSpaceDE/>
        <w:adjustRightInd/>
        <w:jc w:val="center"/>
        <w:rPr>
          <w:color w:val="000000"/>
          <w:sz w:val="24"/>
          <w:szCs w:val="24"/>
          <w:lang w:eastAsia="en-US"/>
        </w:rPr>
      </w:pPr>
    </w:p>
    <w:p w:rsidR="00D70BC1" w:rsidRDefault="00D70BC1" w:rsidP="00D70BC1">
      <w:pPr>
        <w:suppressAutoHyphens/>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70BC1" w:rsidRPr="00793E1B" w:rsidRDefault="00D70BC1" w:rsidP="00D70BC1">
      <w:pPr>
        <w:widowControl/>
        <w:tabs>
          <w:tab w:val="left" w:pos="708"/>
        </w:tabs>
        <w:autoSpaceDE/>
        <w:adjustRightInd/>
        <w:jc w:val="center"/>
        <w:rPr>
          <w:b/>
          <w:color w:val="000000"/>
          <w:sz w:val="24"/>
          <w:szCs w:val="24"/>
        </w:rPr>
      </w:pPr>
    </w:p>
    <w:p w:rsidR="00D70BC1" w:rsidRDefault="00D70BC1" w:rsidP="00D70BC1">
      <w:pPr>
        <w:widowControl/>
        <w:suppressAutoHyphens/>
        <w:autoSpaceDE/>
        <w:adjustRightInd/>
        <w:jc w:val="center"/>
        <w:rPr>
          <w:b/>
          <w:bCs/>
          <w:color w:val="000000"/>
          <w:sz w:val="40"/>
          <w:szCs w:val="40"/>
        </w:rPr>
      </w:pPr>
      <w:r>
        <w:rPr>
          <w:b/>
          <w:bCs/>
          <w:color w:val="000000"/>
          <w:sz w:val="40"/>
          <w:szCs w:val="40"/>
        </w:rPr>
        <w:t>АУДИТ</w:t>
      </w:r>
    </w:p>
    <w:p w:rsidR="00D70BC1" w:rsidRPr="00E81007" w:rsidRDefault="00783C0E" w:rsidP="00D70BC1">
      <w:pPr>
        <w:widowControl/>
        <w:suppressAutoHyphens/>
        <w:autoSpaceDE/>
        <w:adjustRightInd/>
        <w:jc w:val="center"/>
        <w:rPr>
          <w:b/>
          <w:bCs/>
          <w:sz w:val="24"/>
          <w:szCs w:val="24"/>
        </w:rPr>
      </w:pPr>
      <w:r>
        <w:rPr>
          <w:bCs/>
          <w:sz w:val="24"/>
          <w:szCs w:val="24"/>
        </w:rPr>
        <w:t>Б1.В</w:t>
      </w:r>
      <w:r w:rsidR="00D70BC1" w:rsidRPr="00E81007">
        <w:rPr>
          <w:bCs/>
          <w:sz w:val="24"/>
          <w:szCs w:val="24"/>
        </w:rPr>
        <w:t>.</w:t>
      </w:r>
      <w:r w:rsidR="00D70BC1">
        <w:rPr>
          <w:bCs/>
          <w:sz w:val="24"/>
          <w:szCs w:val="24"/>
        </w:rPr>
        <w:t>12</w:t>
      </w:r>
    </w:p>
    <w:p w:rsidR="00D70BC1" w:rsidRPr="00793E1B" w:rsidRDefault="00D70BC1" w:rsidP="00D70BC1">
      <w:pPr>
        <w:widowControl/>
        <w:autoSpaceDN/>
        <w:jc w:val="center"/>
        <w:rPr>
          <w:rFonts w:eastAsia="Calibri"/>
          <w:b/>
          <w:bCs/>
          <w:color w:val="000000"/>
          <w:sz w:val="24"/>
          <w:szCs w:val="24"/>
          <w:lang w:eastAsia="en-US"/>
        </w:rPr>
      </w:pPr>
    </w:p>
    <w:p w:rsidR="00D70BC1" w:rsidRPr="006E1872" w:rsidRDefault="00D70BC1" w:rsidP="00D70BC1">
      <w:pPr>
        <w:widowControl/>
        <w:autoSpaceDN/>
        <w:jc w:val="center"/>
        <w:rPr>
          <w:rFonts w:eastAsia="Calibri"/>
          <w:b/>
          <w:bCs/>
          <w:sz w:val="24"/>
          <w:szCs w:val="24"/>
          <w:lang w:eastAsia="en-US"/>
        </w:rPr>
      </w:pP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Финансы и кредит</w:t>
      </w:r>
      <w:r w:rsidRPr="006E1872">
        <w:rPr>
          <w:rFonts w:eastAsia="Courier New"/>
          <w:b/>
          <w:sz w:val="24"/>
          <w:szCs w:val="24"/>
          <w:lang w:bidi="ru-RU"/>
        </w:rPr>
        <w:t>»</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b/>
          <w:sz w:val="24"/>
          <w:szCs w:val="24"/>
          <w:lang w:bidi="ru-RU"/>
        </w:rPr>
      </w:pPr>
    </w:p>
    <w:p w:rsidR="00D70BC1" w:rsidRPr="006E1872" w:rsidRDefault="00D70BC1" w:rsidP="00D70BC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D70BC1" w:rsidRPr="006E1872" w:rsidRDefault="00D70BC1" w:rsidP="00D70BC1">
      <w:pPr>
        <w:widowControl/>
        <w:autoSpaceDE/>
        <w:autoSpaceDN/>
        <w:adjustRightInd/>
        <w:jc w:val="center"/>
        <w:rPr>
          <w:rFonts w:eastAsia="SimSun"/>
          <w:b/>
          <w:kern w:val="2"/>
          <w:sz w:val="24"/>
          <w:szCs w:val="24"/>
          <w:lang w:eastAsia="hi-IN" w:bidi="hi-IN"/>
        </w:rPr>
      </w:pPr>
    </w:p>
    <w:p w:rsidR="00D70BC1" w:rsidRPr="006E1872" w:rsidRDefault="00D70BC1" w:rsidP="00D70BC1">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057D78" w:rsidRPr="00335464" w:rsidRDefault="00057D78" w:rsidP="00057D7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57D78" w:rsidRPr="00335464" w:rsidRDefault="00057D78" w:rsidP="00057D7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70BC1" w:rsidRDefault="00D70BC1" w:rsidP="00D70BC1">
      <w:pPr>
        <w:widowControl/>
        <w:suppressAutoHyphens/>
        <w:autoSpaceDE/>
        <w:adjustRightInd/>
        <w:rPr>
          <w:rFonts w:eastAsia="SimSun"/>
          <w:b/>
          <w:kern w:val="2"/>
          <w:sz w:val="24"/>
          <w:szCs w:val="24"/>
          <w:lang w:eastAsia="hi-IN" w:bidi="hi-IN"/>
        </w:rPr>
      </w:pPr>
    </w:p>
    <w:p w:rsidR="0026086F" w:rsidRDefault="0026086F" w:rsidP="00D70BC1">
      <w:pPr>
        <w:widowControl/>
        <w:suppressAutoHyphens/>
        <w:autoSpaceDE/>
        <w:adjustRightInd/>
        <w:rPr>
          <w:rFonts w:eastAsia="SimSun"/>
          <w:b/>
          <w:kern w:val="2"/>
          <w:sz w:val="24"/>
          <w:szCs w:val="24"/>
          <w:lang w:eastAsia="hi-IN" w:bidi="hi-IN"/>
        </w:rPr>
      </w:pPr>
    </w:p>
    <w:p w:rsidR="0026086F" w:rsidRPr="006E1872" w:rsidRDefault="0026086F" w:rsidP="00D70BC1">
      <w:pPr>
        <w:widowControl/>
        <w:suppressAutoHyphens/>
        <w:autoSpaceDE/>
        <w:adjustRightInd/>
        <w:rPr>
          <w:rFonts w:eastAsia="SimSun"/>
          <w:b/>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rPr>
          <w:sz w:val="24"/>
          <w:szCs w:val="24"/>
        </w:rPr>
      </w:pPr>
      <w:r w:rsidRPr="006E1872">
        <w:rPr>
          <w:rFonts w:eastAsia="SimSun"/>
          <w:kern w:val="2"/>
          <w:sz w:val="24"/>
          <w:szCs w:val="24"/>
          <w:lang w:eastAsia="hi-IN" w:bidi="hi-IN"/>
        </w:rPr>
        <w:t xml:space="preserve">                                                               </w:t>
      </w:r>
      <w:r w:rsidR="0026086F">
        <w:rPr>
          <w:sz w:val="24"/>
          <w:szCs w:val="24"/>
        </w:rPr>
        <w:t>Омск 2022</w:t>
      </w:r>
    </w:p>
    <w:p w:rsidR="00D70BC1" w:rsidRDefault="00D70BC1" w:rsidP="00EA4C08">
      <w:pPr>
        <w:spacing w:after="160"/>
        <w:rPr>
          <w:sz w:val="24"/>
          <w:szCs w:val="24"/>
        </w:rPr>
      </w:pPr>
    </w:p>
    <w:p w:rsidR="00EA4C08" w:rsidRPr="00EA4C08" w:rsidRDefault="007C277B" w:rsidP="00EA4C08">
      <w:pPr>
        <w:spacing w:after="160"/>
        <w:rPr>
          <w:spacing w:val="-3"/>
          <w:sz w:val="24"/>
          <w:szCs w:val="24"/>
          <w:lang w:eastAsia="en-US"/>
        </w:rPr>
      </w:pPr>
      <w:r w:rsidRPr="00EA4C08">
        <w:rPr>
          <w:sz w:val="24"/>
          <w:szCs w:val="24"/>
        </w:rPr>
        <w:br w:type="page"/>
      </w:r>
      <w:r w:rsidR="00EA4C08" w:rsidRPr="00EA4C08">
        <w:rPr>
          <w:spacing w:val="-3"/>
          <w:sz w:val="24"/>
          <w:szCs w:val="24"/>
          <w:lang w:eastAsia="en-US"/>
        </w:rPr>
        <w:lastRenderedPageBreak/>
        <w:t xml:space="preserve"> </w:t>
      </w:r>
    </w:p>
    <w:p w:rsidR="00DF1076" w:rsidRPr="00EA4C08" w:rsidRDefault="00DF1076" w:rsidP="00F122A4">
      <w:pPr>
        <w:widowControl/>
        <w:autoSpaceDE/>
        <w:autoSpaceDN/>
        <w:adjustRightInd/>
        <w:spacing w:after="200"/>
        <w:jc w:val="center"/>
        <w:rPr>
          <w:rFonts w:eastAsia="SimSun"/>
          <w:b/>
          <w:kern w:val="2"/>
          <w:sz w:val="24"/>
          <w:szCs w:val="24"/>
          <w:lang w:eastAsia="hi-IN" w:bidi="hi-IN"/>
        </w:rPr>
      </w:pPr>
      <w:r w:rsidRPr="00EA4C08">
        <w:rPr>
          <w:rFonts w:eastAsia="SimSun"/>
          <w:b/>
          <w:kern w:val="2"/>
          <w:sz w:val="24"/>
          <w:szCs w:val="24"/>
          <w:lang w:eastAsia="hi-IN" w:bidi="hi-IN"/>
        </w:rPr>
        <w:t>СОДЕРЖАНИЕ</w:t>
      </w:r>
    </w:p>
    <w:p w:rsidR="00DF1076" w:rsidRPr="00EA4C08" w:rsidRDefault="00DF1076" w:rsidP="00ED797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1</w:t>
            </w:r>
          </w:p>
        </w:tc>
        <w:tc>
          <w:tcPr>
            <w:tcW w:w="8080" w:type="dxa"/>
            <w:hideMark/>
          </w:tcPr>
          <w:p w:rsidR="005C20F0" w:rsidRPr="00EA4C08" w:rsidRDefault="005C20F0" w:rsidP="00ED7977">
            <w:pPr>
              <w:jc w:val="both"/>
              <w:rPr>
                <w:sz w:val="24"/>
                <w:szCs w:val="24"/>
              </w:rPr>
            </w:pPr>
            <w:r w:rsidRPr="00EA4C08">
              <w:rPr>
                <w:sz w:val="24"/>
                <w:szCs w:val="24"/>
              </w:rPr>
              <w:t>Наименован</w:t>
            </w:r>
            <w:r w:rsidR="004A68C9" w:rsidRPr="00EA4C08">
              <w:rPr>
                <w:sz w:val="24"/>
                <w:szCs w:val="24"/>
              </w:rPr>
              <w:t>ие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2</w:t>
            </w:r>
          </w:p>
        </w:tc>
        <w:tc>
          <w:tcPr>
            <w:tcW w:w="8080" w:type="dxa"/>
            <w:hideMark/>
          </w:tcPr>
          <w:p w:rsidR="005C20F0" w:rsidRPr="00EA4C08" w:rsidRDefault="005C20F0" w:rsidP="00ED7977">
            <w:pPr>
              <w:jc w:val="both"/>
              <w:rPr>
                <w:sz w:val="24"/>
                <w:szCs w:val="24"/>
              </w:rPr>
            </w:pPr>
            <w:r w:rsidRPr="00EA4C0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3</w:t>
            </w:r>
          </w:p>
        </w:tc>
        <w:tc>
          <w:tcPr>
            <w:tcW w:w="8080" w:type="dxa"/>
            <w:hideMark/>
          </w:tcPr>
          <w:p w:rsidR="005C20F0" w:rsidRPr="00EA4C08" w:rsidRDefault="005C20F0" w:rsidP="00ED7977">
            <w:pPr>
              <w:jc w:val="both"/>
              <w:rPr>
                <w:sz w:val="24"/>
                <w:szCs w:val="24"/>
              </w:rPr>
            </w:pPr>
            <w:r w:rsidRPr="00EA4C08">
              <w:rPr>
                <w:sz w:val="24"/>
                <w:szCs w:val="24"/>
              </w:rPr>
              <w:t>Указание места дисциплины в структуре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4</w:t>
            </w:r>
          </w:p>
        </w:tc>
        <w:tc>
          <w:tcPr>
            <w:tcW w:w="8080" w:type="dxa"/>
            <w:hideMark/>
          </w:tcPr>
          <w:p w:rsidR="005C20F0" w:rsidRPr="00EA4C08" w:rsidRDefault="005C20F0" w:rsidP="00ED7977">
            <w:pPr>
              <w:jc w:val="both"/>
              <w:rPr>
                <w:spacing w:val="4"/>
                <w:sz w:val="24"/>
                <w:szCs w:val="24"/>
              </w:rPr>
            </w:pPr>
            <w:r w:rsidRPr="00EA4C0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5</w:t>
            </w:r>
          </w:p>
        </w:tc>
        <w:tc>
          <w:tcPr>
            <w:tcW w:w="8080" w:type="dxa"/>
            <w:hideMark/>
          </w:tcPr>
          <w:p w:rsidR="005C20F0" w:rsidRPr="00EA4C08" w:rsidRDefault="005C20F0" w:rsidP="00ED7977">
            <w:pPr>
              <w:jc w:val="both"/>
              <w:rPr>
                <w:sz w:val="24"/>
                <w:szCs w:val="24"/>
              </w:rPr>
            </w:pPr>
            <w:r w:rsidRPr="00EA4C0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6</w:t>
            </w:r>
          </w:p>
        </w:tc>
        <w:tc>
          <w:tcPr>
            <w:tcW w:w="8080" w:type="dxa"/>
            <w:hideMark/>
          </w:tcPr>
          <w:p w:rsidR="005C20F0" w:rsidRPr="00EA4C08" w:rsidRDefault="005C20F0" w:rsidP="00ED7977">
            <w:pPr>
              <w:jc w:val="both"/>
              <w:rPr>
                <w:sz w:val="24"/>
                <w:szCs w:val="24"/>
              </w:rPr>
            </w:pPr>
            <w:r w:rsidRPr="00EA4C08">
              <w:rPr>
                <w:sz w:val="24"/>
                <w:szCs w:val="24"/>
              </w:rPr>
              <w:t xml:space="preserve">Перечень учебно-методического обеспечения </w:t>
            </w:r>
            <w:r w:rsidR="001A6533" w:rsidRPr="00EA4C08">
              <w:rPr>
                <w:sz w:val="24"/>
                <w:szCs w:val="24"/>
              </w:rPr>
              <w:t xml:space="preserve">для </w:t>
            </w:r>
            <w:r w:rsidRPr="00EA4C08">
              <w:rPr>
                <w:sz w:val="24"/>
                <w:szCs w:val="24"/>
              </w:rPr>
              <w:t>самостоятельной р</w:t>
            </w:r>
            <w:r w:rsidR="004A68C9" w:rsidRPr="00EA4C08">
              <w:rPr>
                <w:sz w:val="24"/>
                <w:szCs w:val="24"/>
              </w:rPr>
              <w:t>аботы обучающихся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7</w:t>
            </w:r>
          </w:p>
        </w:tc>
        <w:tc>
          <w:tcPr>
            <w:tcW w:w="8080" w:type="dxa"/>
            <w:hideMark/>
          </w:tcPr>
          <w:p w:rsidR="005C20F0" w:rsidRPr="00EA4C08" w:rsidRDefault="005C20F0" w:rsidP="00ED7977">
            <w:pPr>
              <w:jc w:val="both"/>
              <w:rPr>
                <w:sz w:val="24"/>
                <w:szCs w:val="24"/>
              </w:rPr>
            </w:pPr>
            <w:r w:rsidRPr="00EA4C0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p>
        </w:tc>
        <w:tc>
          <w:tcPr>
            <w:tcW w:w="8080" w:type="dxa"/>
            <w:hideMark/>
          </w:tcPr>
          <w:p w:rsidR="005C20F0" w:rsidRPr="00EA4C08" w:rsidRDefault="005C20F0" w:rsidP="00ED7977">
            <w:pPr>
              <w:jc w:val="both"/>
              <w:rPr>
                <w:sz w:val="24"/>
                <w:szCs w:val="24"/>
              </w:rPr>
            </w:pPr>
            <w:r w:rsidRPr="00EA4C0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9</w:t>
            </w:r>
          </w:p>
        </w:tc>
        <w:tc>
          <w:tcPr>
            <w:tcW w:w="8080" w:type="dxa"/>
            <w:hideMark/>
          </w:tcPr>
          <w:p w:rsidR="005C20F0" w:rsidRPr="00EA4C08" w:rsidRDefault="005C20F0" w:rsidP="00ED7977">
            <w:pPr>
              <w:jc w:val="both"/>
              <w:rPr>
                <w:sz w:val="24"/>
                <w:szCs w:val="24"/>
              </w:rPr>
            </w:pPr>
            <w:r w:rsidRPr="00EA4C08">
              <w:rPr>
                <w:sz w:val="24"/>
                <w:szCs w:val="24"/>
              </w:rPr>
              <w:t>Методические указания для обу</w:t>
            </w:r>
            <w:r w:rsidR="004A68C9" w:rsidRPr="00EA4C08">
              <w:rPr>
                <w:sz w:val="24"/>
                <w:szCs w:val="24"/>
              </w:rPr>
              <w:t>чающихся по освоению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10</w:t>
            </w:r>
          </w:p>
        </w:tc>
        <w:tc>
          <w:tcPr>
            <w:tcW w:w="8080" w:type="dxa"/>
            <w:hideMark/>
          </w:tcPr>
          <w:p w:rsidR="005C20F0" w:rsidRPr="00EA4C08" w:rsidRDefault="005C20F0" w:rsidP="00ED7977">
            <w:pPr>
              <w:jc w:val="both"/>
              <w:rPr>
                <w:sz w:val="24"/>
                <w:szCs w:val="24"/>
              </w:rPr>
            </w:pPr>
            <w:r w:rsidRPr="00EA4C0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11</w:t>
            </w:r>
          </w:p>
        </w:tc>
        <w:tc>
          <w:tcPr>
            <w:tcW w:w="8080" w:type="dxa"/>
            <w:hideMark/>
          </w:tcPr>
          <w:p w:rsidR="005C20F0" w:rsidRPr="00EA4C08" w:rsidRDefault="005C20F0" w:rsidP="00ED7977">
            <w:pPr>
              <w:jc w:val="both"/>
              <w:rPr>
                <w:sz w:val="24"/>
                <w:szCs w:val="24"/>
              </w:rPr>
            </w:pPr>
            <w:r w:rsidRPr="00EA4C0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bl>
    <w:p w:rsidR="001A6533" w:rsidRPr="00EA4C08" w:rsidRDefault="001A6533" w:rsidP="00ED7977">
      <w:pPr>
        <w:spacing w:after="160"/>
        <w:rPr>
          <w:b/>
          <w:sz w:val="24"/>
          <w:szCs w:val="24"/>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26086F" w:rsidRPr="003410A4" w:rsidRDefault="0026086F" w:rsidP="0026086F">
      <w:pPr>
        <w:tabs>
          <w:tab w:val="left" w:pos="0"/>
          <w:tab w:val="left" w:pos="2495"/>
        </w:tabs>
        <w:spacing w:after="200"/>
        <w:rPr>
          <w:sz w:val="28"/>
          <w:szCs w:val="28"/>
        </w:rPr>
      </w:pPr>
      <w:r w:rsidRPr="003410A4">
        <w:rPr>
          <w:sz w:val="28"/>
          <w:szCs w:val="28"/>
        </w:rPr>
        <w:lastRenderedPageBreak/>
        <w:t>Составитель:</w:t>
      </w:r>
      <w:r>
        <w:rPr>
          <w:sz w:val="28"/>
          <w:szCs w:val="28"/>
        </w:rPr>
        <w:tab/>
      </w:r>
    </w:p>
    <w:p w:rsidR="0026086F" w:rsidRPr="003410A4" w:rsidRDefault="0026086F" w:rsidP="0026086F">
      <w:pPr>
        <w:tabs>
          <w:tab w:val="left" w:pos="0"/>
        </w:tabs>
        <w:spacing w:after="200"/>
        <w:rPr>
          <w:sz w:val="28"/>
          <w:szCs w:val="28"/>
        </w:rPr>
      </w:pPr>
      <w:r w:rsidRPr="003410A4">
        <w:rPr>
          <w:sz w:val="28"/>
          <w:szCs w:val="28"/>
        </w:rPr>
        <w:t>Доцент кафедры экономика и управление персоналом</w:t>
      </w:r>
    </w:p>
    <w:p w:rsidR="0026086F" w:rsidRPr="003410A4" w:rsidRDefault="0026086F" w:rsidP="0026086F">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6086F" w:rsidRPr="003410A4" w:rsidRDefault="0026086F" w:rsidP="0026086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6086F" w:rsidRPr="003410A4" w:rsidRDefault="0026086F" w:rsidP="0026086F">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6086F" w:rsidRPr="003410A4" w:rsidRDefault="0026086F" w:rsidP="0026086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EA4C08" w:rsidRDefault="00DF1076" w:rsidP="00EE5BE4">
      <w:pPr>
        <w:spacing w:after="160"/>
        <w:rPr>
          <w:spacing w:val="-3"/>
          <w:sz w:val="24"/>
          <w:szCs w:val="24"/>
          <w:lang w:eastAsia="en-US"/>
        </w:rPr>
      </w:pPr>
      <w:r w:rsidRPr="00EA4C08">
        <w:rPr>
          <w:b/>
          <w:sz w:val="24"/>
          <w:szCs w:val="24"/>
        </w:rPr>
        <w:br w:type="page"/>
      </w:r>
      <w:r w:rsidR="002933E5" w:rsidRPr="00EA4C08">
        <w:rPr>
          <w:b/>
          <w:i/>
          <w:spacing w:val="-3"/>
          <w:sz w:val="24"/>
          <w:szCs w:val="24"/>
          <w:lang w:eastAsia="en-US"/>
        </w:rPr>
        <w:lastRenderedPageBreak/>
        <w:t xml:space="preserve">Рабочая программа дисциплины составлена </w:t>
      </w:r>
      <w:r w:rsidR="002933E5" w:rsidRPr="00EA4C08">
        <w:rPr>
          <w:b/>
          <w:i/>
          <w:sz w:val="24"/>
          <w:szCs w:val="24"/>
          <w:lang w:eastAsia="en-US"/>
        </w:rPr>
        <w:t>в соответствии с:</w:t>
      </w:r>
    </w:p>
    <w:p w:rsidR="00E666DB" w:rsidRPr="0026086F" w:rsidRDefault="00E666DB" w:rsidP="00ED7977">
      <w:pPr>
        <w:widowControl/>
        <w:autoSpaceDE/>
        <w:autoSpaceDN/>
        <w:adjustRightInd/>
        <w:ind w:firstLine="709"/>
        <w:jc w:val="both"/>
        <w:rPr>
          <w:sz w:val="24"/>
          <w:szCs w:val="24"/>
          <w:lang w:eastAsia="en-US"/>
        </w:rPr>
      </w:pPr>
      <w:r w:rsidRPr="00EA4C08">
        <w:rPr>
          <w:sz w:val="24"/>
          <w:szCs w:val="24"/>
          <w:lang w:eastAsia="en-US"/>
        </w:rPr>
        <w:t xml:space="preserve">- Федеральным законом Российской Федерации от 29.12.2012 № 273-ФЗ «Об </w:t>
      </w:r>
      <w:r w:rsidRPr="0026086F">
        <w:rPr>
          <w:sz w:val="24"/>
          <w:szCs w:val="24"/>
          <w:lang w:eastAsia="en-US"/>
        </w:rPr>
        <w:t>образовании в Российской Федерации»;</w:t>
      </w:r>
    </w:p>
    <w:p w:rsidR="00E666DB" w:rsidRPr="0026086F" w:rsidRDefault="00E666DB" w:rsidP="00ED7977">
      <w:pPr>
        <w:ind w:firstLine="709"/>
        <w:jc w:val="both"/>
        <w:rPr>
          <w:sz w:val="24"/>
          <w:szCs w:val="24"/>
        </w:rPr>
      </w:pPr>
      <w:r w:rsidRPr="0026086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6086F" w:rsidRPr="0026086F" w:rsidRDefault="0026086F" w:rsidP="0026086F">
      <w:pPr>
        <w:jc w:val="both"/>
        <w:rPr>
          <w:sz w:val="24"/>
          <w:szCs w:val="24"/>
        </w:rPr>
      </w:pPr>
      <w:r w:rsidRPr="002608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Рабочая программа дисциплины составлена в соответствии с локальными нормативными актами ЧУ ОО ВО «</w:t>
      </w:r>
      <w:r w:rsidRPr="0026086F">
        <w:rPr>
          <w:b/>
          <w:sz w:val="24"/>
          <w:szCs w:val="24"/>
          <w:lang w:eastAsia="en-US"/>
        </w:rPr>
        <w:t>Омская гуманитарная академия</w:t>
      </w:r>
      <w:r w:rsidRPr="0026086F">
        <w:rPr>
          <w:sz w:val="24"/>
          <w:szCs w:val="24"/>
          <w:lang w:eastAsia="en-US"/>
        </w:rPr>
        <w:t>» (</w:t>
      </w:r>
      <w:r w:rsidRPr="0026086F">
        <w:rPr>
          <w:i/>
          <w:sz w:val="24"/>
          <w:szCs w:val="24"/>
          <w:lang w:eastAsia="en-US"/>
        </w:rPr>
        <w:t>далее – Академия; ОмГА</w:t>
      </w:r>
      <w:r w:rsidRPr="0026086F">
        <w:rPr>
          <w:sz w:val="24"/>
          <w:szCs w:val="24"/>
          <w:lang w:eastAsia="en-US"/>
        </w:rPr>
        <w:t>):</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0C2422" w:rsidRDefault="0026086F" w:rsidP="0026086F">
      <w:pPr>
        <w:widowControl/>
        <w:autoSpaceDE/>
        <w:autoSpaceDN/>
        <w:adjustRightInd/>
        <w:ind w:firstLine="709"/>
        <w:jc w:val="both"/>
        <w:rPr>
          <w:color w:val="FF0000"/>
          <w:sz w:val="24"/>
          <w:szCs w:val="24"/>
          <w:lang w:eastAsia="en-US"/>
        </w:rPr>
      </w:pPr>
      <w:r w:rsidRPr="002608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50" w:rsidRPr="00EA4C08" w:rsidRDefault="000C6950" w:rsidP="00ED7977">
      <w:pPr>
        <w:widowControl/>
        <w:autoSpaceDE/>
        <w:autoSpaceDN/>
        <w:adjustRightInd/>
        <w:ind w:firstLine="709"/>
        <w:jc w:val="both"/>
        <w:rPr>
          <w:sz w:val="24"/>
          <w:szCs w:val="24"/>
          <w:lang w:eastAsia="en-US"/>
        </w:rPr>
      </w:pPr>
      <w:r w:rsidRPr="00EA4C0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A4C08">
        <w:rPr>
          <w:sz w:val="24"/>
          <w:szCs w:val="24"/>
        </w:rPr>
        <w:t xml:space="preserve">по направлению подготовки </w:t>
      </w:r>
      <w:r w:rsidRPr="00EA4C08">
        <w:rPr>
          <w:b/>
          <w:sz w:val="24"/>
          <w:szCs w:val="24"/>
        </w:rPr>
        <w:t xml:space="preserve">38.03.01 Экономика </w:t>
      </w:r>
      <w:r w:rsidRPr="00EA4C08">
        <w:rPr>
          <w:sz w:val="24"/>
          <w:szCs w:val="24"/>
        </w:rPr>
        <w:t>(уровень бакалавриата), направленность (профиль) программы «</w:t>
      </w:r>
      <w:r w:rsidR="00C701CD">
        <w:rPr>
          <w:sz w:val="24"/>
          <w:szCs w:val="24"/>
        </w:rPr>
        <w:t>Финансы и кредит</w:t>
      </w:r>
      <w:r w:rsidRPr="00EA4C08">
        <w:rPr>
          <w:sz w:val="24"/>
          <w:szCs w:val="24"/>
        </w:rPr>
        <w:t xml:space="preserve">»; </w:t>
      </w:r>
      <w:r w:rsidRPr="00EA4C08">
        <w:rPr>
          <w:sz w:val="24"/>
          <w:szCs w:val="24"/>
          <w:lang w:eastAsia="en-US"/>
        </w:rPr>
        <w:t xml:space="preserve">форма обучения – очная) на </w:t>
      </w:r>
      <w:r w:rsidR="0026086F" w:rsidRPr="00200488">
        <w:rPr>
          <w:sz w:val="24"/>
          <w:szCs w:val="24"/>
          <w:lang w:eastAsia="en-US"/>
        </w:rPr>
        <w:t>20</w:t>
      </w:r>
      <w:r w:rsidR="0026086F">
        <w:rPr>
          <w:sz w:val="24"/>
          <w:szCs w:val="24"/>
          <w:lang w:eastAsia="en-US"/>
        </w:rPr>
        <w:t>22</w:t>
      </w:r>
      <w:r w:rsidR="0026086F" w:rsidRPr="00200488">
        <w:rPr>
          <w:sz w:val="24"/>
          <w:szCs w:val="24"/>
          <w:lang w:eastAsia="en-US"/>
        </w:rPr>
        <w:t>/20</w:t>
      </w:r>
      <w:r w:rsidR="0026086F">
        <w:rPr>
          <w:sz w:val="24"/>
          <w:szCs w:val="24"/>
          <w:lang w:eastAsia="en-US"/>
        </w:rPr>
        <w:t>23</w:t>
      </w:r>
      <w:r w:rsidR="0026086F" w:rsidRPr="00200488">
        <w:rPr>
          <w:sz w:val="24"/>
          <w:szCs w:val="24"/>
          <w:lang w:eastAsia="en-US"/>
        </w:rPr>
        <w:t xml:space="preserve"> учебный год,</w:t>
      </w:r>
      <w:r w:rsidR="0026086F" w:rsidRPr="00200488">
        <w:rPr>
          <w:sz w:val="24"/>
          <w:szCs w:val="24"/>
        </w:rPr>
        <w:t xml:space="preserve"> </w:t>
      </w:r>
      <w:r w:rsidR="0026086F" w:rsidRPr="00200488">
        <w:rPr>
          <w:sz w:val="24"/>
          <w:szCs w:val="24"/>
          <w:lang w:eastAsia="en-US"/>
        </w:rPr>
        <w:t xml:space="preserve">утвержденным приказом ректора от </w:t>
      </w:r>
      <w:r w:rsidR="0026086F">
        <w:rPr>
          <w:sz w:val="24"/>
          <w:szCs w:val="24"/>
          <w:lang w:eastAsia="en-US"/>
        </w:rPr>
        <w:t>28</w:t>
      </w:r>
      <w:r w:rsidR="0026086F" w:rsidRPr="00200488">
        <w:rPr>
          <w:sz w:val="24"/>
          <w:szCs w:val="24"/>
          <w:lang w:eastAsia="en-US"/>
        </w:rPr>
        <w:t>.0</w:t>
      </w:r>
      <w:r w:rsidR="0026086F">
        <w:rPr>
          <w:sz w:val="24"/>
          <w:szCs w:val="24"/>
          <w:lang w:eastAsia="en-US"/>
        </w:rPr>
        <w:t>3</w:t>
      </w:r>
      <w:r w:rsidR="0026086F" w:rsidRPr="00200488">
        <w:rPr>
          <w:sz w:val="24"/>
          <w:szCs w:val="24"/>
          <w:lang w:eastAsia="en-US"/>
        </w:rPr>
        <w:t>.20</w:t>
      </w:r>
      <w:r w:rsidR="0026086F">
        <w:rPr>
          <w:sz w:val="24"/>
          <w:szCs w:val="24"/>
          <w:lang w:eastAsia="en-US"/>
        </w:rPr>
        <w:t>22</w:t>
      </w:r>
      <w:r w:rsidR="0026086F" w:rsidRPr="00200488">
        <w:rPr>
          <w:sz w:val="24"/>
          <w:szCs w:val="24"/>
          <w:lang w:eastAsia="en-US"/>
        </w:rPr>
        <w:t xml:space="preserve"> № </w:t>
      </w:r>
      <w:r w:rsidR="0026086F">
        <w:rPr>
          <w:sz w:val="24"/>
          <w:szCs w:val="24"/>
          <w:lang w:eastAsia="en-US"/>
        </w:rPr>
        <w:t>28</w:t>
      </w:r>
      <w:r w:rsidRPr="00EA4C08">
        <w:rPr>
          <w:sz w:val="24"/>
          <w:szCs w:val="24"/>
          <w:lang w:eastAsia="en-US"/>
        </w:rPr>
        <w:t>;</w:t>
      </w:r>
    </w:p>
    <w:p w:rsidR="000C6950" w:rsidRPr="00EA4C08" w:rsidRDefault="000C6950" w:rsidP="00ED7977">
      <w:pPr>
        <w:snapToGrid w:val="0"/>
        <w:ind w:firstLine="709"/>
        <w:jc w:val="both"/>
        <w:rPr>
          <w:sz w:val="24"/>
          <w:szCs w:val="24"/>
        </w:rPr>
      </w:pPr>
      <w:r w:rsidRPr="00EA4C0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4C08">
        <w:rPr>
          <w:b/>
          <w:sz w:val="24"/>
          <w:szCs w:val="24"/>
        </w:rPr>
        <w:t>38.03.01 Экономика</w:t>
      </w:r>
      <w:r w:rsidRPr="00EA4C08">
        <w:rPr>
          <w:sz w:val="24"/>
          <w:szCs w:val="24"/>
        </w:rPr>
        <w:t xml:space="preserve"> (уровень бакалавриата), направленность (профиль) программы «</w:t>
      </w:r>
      <w:r w:rsidR="00C701CD">
        <w:rPr>
          <w:sz w:val="24"/>
          <w:szCs w:val="24"/>
        </w:rPr>
        <w:t>Финансы и кредит</w:t>
      </w:r>
      <w:r w:rsidRPr="00EA4C08">
        <w:rPr>
          <w:sz w:val="24"/>
          <w:szCs w:val="24"/>
        </w:rPr>
        <w:t xml:space="preserve">»; форма обучения – заочная на </w:t>
      </w:r>
      <w:r w:rsidR="0026086F" w:rsidRPr="00200488">
        <w:rPr>
          <w:sz w:val="24"/>
          <w:szCs w:val="24"/>
          <w:lang w:eastAsia="en-US"/>
        </w:rPr>
        <w:t>20</w:t>
      </w:r>
      <w:r w:rsidR="0026086F">
        <w:rPr>
          <w:sz w:val="24"/>
          <w:szCs w:val="24"/>
          <w:lang w:eastAsia="en-US"/>
        </w:rPr>
        <w:t>22</w:t>
      </w:r>
      <w:r w:rsidR="0026086F" w:rsidRPr="00200488">
        <w:rPr>
          <w:sz w:val="24"/>
          <w:szCs w:val="24"/>
          <w:lang w:eastAsia="en-US"/>
        </w:rPr>
        <w:t>/20</w:t>
      </w:r>
      <w:r w:rsidR="0026086F">
        <w:rPr>
          <w:sz w:val="24"/>
          <w:szCs w:val="24"/>
          <w:lang w:eastAsia="en-US"/>
        </w:rPr>
        <w:t>23</w:t>
      </w:r>
      <w:r w:rsidR="0026086F" w:rsidRPr="00200488">
        <w:rPr>
          <w:sz w:val="24"/>
          <w:szCs w:val="24"/>
          <w:lang w:eastAsia="en-US"/>
        </w:rPr>
        <w:t xml:space="preserve"> учебный год,</w:t>
      </w:r>
      <w:r w:rsidR="0026086F" w:rsidRPr="00200488">
        <w:rPr>
          <w:sz w:val="24"/>
          <w:szCs w:val="24"/>
        </w:rPr>
        <w:t xml:space="preserve"> </w:t>
      </w:r>
      <w:r w:rsidR="0026086F" w:rsidRPr="00200488">
        <w:rPr>
          <w:sz w:val="24"/>
          <w:szCs w:val="24"/>
          <w:lang w:eastAsia="en-US"/>
        </w:rPr>
        <w:t xml:space="preserve">утвержденным приказом ректора от </w:t>
      </w:r>
      <w:r w:rsidR="0026086F">
        <w:rPr>
          <w:sz w:val="24"/>
          <w:szCs w:val="24"/>
          <w:lang w:eastAsia="en-US"/>
        </w:rPr>
        <w:t>28</w:t>
      </w:r>
      <w:r w:rsidR="0026086F" w:rsidRPr="00200488">
        <w:rPr>
          <w:sz w:val="24"/>
          <w:szCs w:val="24"/>
          <w:lang w:eastAsia="en-US"/>
        </w:rPr>
        <w:t>.0</w:t>
      </w:r>
      <w:r w:rsidR="0026086F">
        <w:rPr>
          <w:sz w:val="24"/>
          <w:szCs w:val="24"/>
          <w:lang w:eastAsia="en-US"/>
        </w:rPr>
        <w:t>3</w:t>
      </w:r>
      <w:r w:rsidR="0026086F" w:rsidRPr="00200488">
        <w:rPr>
          <w:sz w:val="24"/>
          <w:szCs w:val="24"/>
          <w:lang w:eastAsia="en-US"/>
        </w:rPr>
        <w:t>.20</w:t>
      </w:r>
      <w:r w:rsidR="0026086F">
        <w:rPr>
          <w:sz w:val="24"/>
          <w:szCs w:val="24"/>
          <w:lang w:eastAsia="en-US"/>
        </w:rPr>
        <w:t>22</w:t>
      </w:r>
      <w:r w:rsidR="0026086F" w:rsidRPr="00200488">
        <w:rPr>
          <w:sz w:val="24"/>
          <w:szCs w:val="24"/>
          <w:lang w:eastAsia="en-US"/>
        </w:rPr>
        <w:t xml:space="preserve"> № </w:t>
      </w:r>
      <w:r w:rsidR="0026086F">
        <w:rPr>
          <w:sz w:val="24"/>
          <w:szCs w:val="24"/>
          <w:lang w:eastAsia="en-US"/>
        </w:rPr>
        <w:t>28</w:t>
      </w:r>
      <w:r w:rsidRPr="00EA4C08">
        <w:rPr>
          <w:sz w:val="24"/>
          <w:szCs w:val="24"/>
          <w:lang w:eastAsia="en-US"/>
        </w:rPr>
        <w:t>.</w:t>
      </w:r>
    </w:p>
    <w:p w:rsidR="00A76E53" w:rsidRPr="00EA4C08" w:rsidRDefault="00A76E53" w:rsidP="00ED7977">
      <w:pPr>
        <w:snapToGrid w:val="0"/>
        <w:ind w:firstLine="709"/>
        <w:jc w:val="both"/>
        <w:rPr>
          <w:sz w:val="24"/>
          <w:szCs w:val="24"/>
        </w:rPr>
      </w:pPr>
      <w:r w:rsidRPr="00EA4C0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12A79" w:rsidRPr="00EA4C08">
        <w:rPr>
          <w:b/>
          <w:bCs/>
          <w:sz w:val="24"/>
          <w:szCs w:val="24"/>
        </w:rPr>
        <w:t xml:space="preserve">Б1.В.12 </w:t>
      </w:r>
      <w:r w:rsidR="009F4070" w:rsidRPr="00EA4C08">
        <w:rPr>
          <w:b/>
          <w:sz w:val="24"/>
          <w:szCs w:val="24"/>
        </w:rPr>
        <w:t>«</w:t>
      </w:r>
      <w:r w:rsidR="00160DB9" w:rsidRPr="00EA4C08">
        <w:rPr>
          <w:b/>
          <w:sz w:val="24"/>
          <w:szCs w:val="24"/>
        </w:rPr>
        <w:t>Аудит</w:t>
      </w:r>
      <w:r w:rsidR="000B40A9" w:rsidRPr="00EA4C08">
        <w:rPr>
          <w:b/>
          <w:sz w:val="24"/>
          <w:szCs w:val="24"/>
        </w:rPr>
        <w:t>» в</w:t>
      </w:r>
      <w:r w:rsidRPr="00EA4C08">
        <w:rPr>
          <w:b/>
          <w:sz w:val="24"/>
          <w:szCs w:val="24"/>
        </w:rPr>
        <w:t xml:space="preserve"> тече</w:t>
      </w:r>
      <w:r w:rsidR="000C6950" w:rsidRPr="00EA4C08">
        <w:rPr>
          <w:b/>
          <w:sz w:val="24"/>
          <w:szCs w:val="24"/>
        </w:rPr>
        <w:t xml:space="preserve">ние </w:t>
      </w:r>
      <w:r w:rsidR="0026086F">
        <w:rPr>
          <w:b/>
          <w:sz w:val="24"/>
          <w:szCs w:val="24"/>
        </w:rPr>
        <w:t>2022</w:t>
      </w:r>
      <w:r w:rsidRPr="00EA4C08">
        <w:rPr>
          <w:b/>
          <w:sz w:val="24"/>
          <w:szCs w:val="24"/>
        </w:rPr>
        <w:t>/2</w:t>
      </w:r>
      <w:r w:rsidR="000C6950" w:rsidRPr="00EA4C08">
        <w:rPr>
          <w:b/>
          <w:sz w:val="24"/>
          <w:szCs w:val="24"/>
        </w:rPr>
        <w:t>0</w:t>
      </w:r>
      <w:r w:rsidR="0026086F">
        <w:rPr>
          <w:b/>
          <w:sz w:val="24"/>
          <w:szCs w:val="24"/>
        </w:rPr>
        <w:t>23</w:t>
      </w:r>
      <w:r w:rsidRPr="00EA4C08">
        <w:rPr>
          <w:b/>
          <w:sz w:val="24"/>
          <w:szCs w:val="24"/>
        </w:rPr>
        <w:t xml:space="preserve"> учебного года:</w:t>
      </w:r>
    </w:p>
    <w:p w:rsidR="00A76E53" w:rsidRPr="00EA4C08" w:rsidRDefault="00A76E53" w:rsidP="00ED7977">
      <w:pPr>
        <w:ind w:firstLine="709"/>
        <w:jc w:val="both"/>
        <w:rPr>
          <w:sz w:val="24"/>
          <w:szCs w:val="24"/>
        </w:rPr>
      </w:pPr>
      <w:r w:rsidRPr="00EA4C0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EA4C08">
        <w:rPr>
          <w:b/>
          <w:sz w:val="24"/>
          <w:szCs w:val="24"/>
        </w:rPr>
        <w:t>38.03.01 Экономика</w:t>
      </w:r>
      <w:r w:rsidR="000B40A9" w:rsidRPr="00EA4C08">
        <w:rPr>
          <w:sz w:val="24"/>
          <w:szCs w:val="24"/>
        </w:rPr>
        <w:t xml:space="preserve"> </w:t>
      </w:r>
      <w:r w:rsidR="009F4070" w:rsidRPr="00EA4C08">
        <w:rPr>
          <w:sz w:val="24"/>
          <w:szCs w:val="24"/>
        </w:rPr>
        <w:t xml:space="preserve">(уровень бакалавриата), направленность (профиль) программы </w:t>
      </w:r>
      <w:r w:rsidR="000B40A9" w:rsidRPr="00EA4C08">
        <w:rPr>
          <w:b/>
          <w:sz w:val="24"/>
          <w:szCs w:val="24"/>
        </w:rPr>
        <w:t>«</w:t>
      </w:r>
      <w:r w:rsidR="006C54FC">
        <w:rPr>
          <w:b/>
          <w:sz w:val="24"/>
          <w:szCs w:val="24"/>
        </w:rPr>
        <w:t>Финансы и кредит</w:t>
      </w:r>
      <w:r w:rsidR="000B40A9" w:rsidRPr="00EA4C08">
        <w:rPr>
          <w:b/>
          <w:sz w:val="24"/>
          <w:szCs w:val="24"/>
        </w:rPr>
        <w:t>»</w:t>
      </w:r>
      <w:r w:rsidRPr="00EA4C08">
        <w:rPr>
          <w:sz w:val="24"/>
          <w:szCs w:val="24"/>
        </w:rPr>
        <w:t xml:space="preserve">; вид учебной деятельности – программа академического бакалавриата; </w:t>
      </w:r>
      <w:r w:rsidR="000C6950" w:rsidRPr="00EA4C08">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EA4C08">
        <w:rPr>
          <w:sz w:val="24"/>
          <w:szCs w:val="24"/>
        </w:rPr>
        <w:t>очная и заочная формы</w:t>
      </w:r>
      <w:r w:rsidRPr="00EA4C0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0DB9" w:rsidRPr="00EA4C08">
        <w:rPr>
          <w:b/>
          <w:sz w:val="24"/>
          <w:szCs w:val="24"/>
        </w:rPr>
        <w:t>Аудит</w:t>
      </w:r>
      <w:r w:rsidRPr="00EA4C08">
        <w:rPr>
          <w:sz w:val="24"/>
          <w:szCs w:val="24"/>
        </w:rPr>
        <w:t>» в тече</w:t>
      </w:r>
      <w:r w:rsidR="000C6950" w:rsidRPr="00EA4C08">
        <w:rPr>
          <w:sz w:val="24"/>
          <w:szCs w:val="24"/>
        </w:rPr>
        <w:t xml:space="preserve">ние </w:t>
      </w:r>
      <w:r w:rsidR="0026086F">
        <w:rPr>
          <w:sz w:val="24"/>
          <w:szCs w:val="24"/>
        </w:rPr>
        <w:t>2022/2023</w:t>
      </w:r>
      <w:r w:rsidRPr="00EA4C08">
        <w:rPr>
          <w:sz w:val="24"/>
          <w:szCs w:val="24"/>
        </w:rPr>
        <w:t xml:space="preserve"> учебного года.</w:t>
      </w:r>
    </w:p>
    <w:p w:rsidR="002933E5" w:rsidRPr="00EA4C08" w:rsidRDefault="002933E5" w:rsidP="00ED7977">
      <w:pPr>
        <w:suppressAutoHyphens/>
        <w:jc w:val="both"/>
        <w:rPr>
          <w:sz w:val="24"/>
          <w:szCs w:val="24"/>
        </w:rPr>
      </w:pPr>
    </w:p>
    <w:p w:rsidR="00BB70FB" w:rsidRPr="00EA4C08" w:rsidRDefault="007F4B97" w:rsidP="00ED7977">
      <w:pPr>
        <w:pStyle w:val="a5"/>
        <w:numPr>
          <w:ilvl w:val="0"/>
          <w:numId w:val="2"/>
        </w:numPr>
        <w:spacing w:after="0" w:line="240" w:lineRule="auto"/>
        <w:ind w:left="0" w:firstLine="709"/>
        <w:jc w:val="both"/>
        <w:rPr>
          <w:rFonts w:ascii="Times New Roman" w:hAnsi="Times New Roman"/>
          <w:sz w:val="24"/>
          <w:szCs w:val="24"/>
        </w:rPr>
      </w:pPr>
      <w:r w:rsidRPr="00EA4C08">
        <w:rPr>
          <w:rFonts w:ascii="Times New Roman" w:hAnsi="Times New Roman"/>
          <w:b/>
          <w:sz w:val="24"/>
          <w:szCs w:val="24"/>
        </w:rPr>
        <w:t>Наименование дисциплины:</w:t>
      </w:r>
      <w:r w:rsidR="00857FC8" w:rsidRPr="00EA4C08">
        <w:rPr>
          <w:rFonts w:ascii="Times New Roman" w:hAnsi="Times New Roman"/>
          <w:b/>
          <w:sz w:val="24"/>
          <w:szCs w:val="24"/>
        </w:rPr>
        <w:t xml:space="preserve"> </w:t>
      </w:r>
      <w:r w:rsidR="00412A79" w:rsidRPr="00EA4C08">
        <w:rPr>
          <w:rFonts w:ascii="Times New Roman" w:hAnsi="Times New Roman"/>
          <w:b/>
          <w:bCs/>
          <w:sz w:val="24"/>
          <w:szCs w:val="24"/>
        </w:rPr>
        <w:t xml:space="preserve">Б1.В.12 </w:t>
      </w:r>
      <w:r w:rsidR="000B40A9" w:rsidRPr="00EA4C08">
        <w:rPr>
          <w:rFonts w:ascii="Times New Roman" w:hAnsi="Times New Roman"/>
          <w:b/>
          <w:sz w:val="24"/>
          <w:szCs w:val="24"/>
        </w:rPr>
        <w:t>«</w:t>
      </w:r>
      <w:r w:rsidR="00160DB9" w:rsidRPr="00EA4C08">
        <w:rPr>
          <w:rFonts w:ascii="Times New Roman" w:hAnsi="Times New Roman"/>
          <w:b/>
          <w:sz w:val="24"/>
          <w:szCs w:val="24"/>
        </w:rPr>
        <w:t>Аудит</w:t>
      </w:r>
      <w:r w:rsidR="000B40A9" w:rsidRPr="00EA4C08">
        <w:rPr>
          <w:rFonts w:ascii="Times New Roman" w:hAnsi="Times New Roman"/>
          <w:b/>
          <w:sz w:val="24"/>
          <w:szCs w:val="24"/>
        </w:rPr>
        <w:t>»</w:t>
      </w:r>
    </w:p>
    <w:p w:rsidR="007F4B97" w:rsidRPr="00EA4C08" w:rsidRDefault="007F4B97"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4C08" w:rsidRDefault="002B6C87" w:rsidP="00ED7977">
      <w:pPr>
        <w:widowControl/>
        <w:tabs>
          <w:tab w:val="left" w:pos="708"/>
        </w:tabs>
        <w:autoSpaceDE/>
        <w:adjustRightInd/>
        <w:jc w:val="both"/>
        <w:rPr>
          <w:rFonts w:eastAsia="Calibri"/>
          <w:sz w:val="24"/>
          <w:szCs w:val="24"/>
          <w:lang w:eastAsia="en-US"/>
        </w:rPr>
      </w:pPr>
      <w:r w:rsidRPr="00EA4C0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EA4C0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EA4C08">
        <w:rPr>
          <w:rFonts w:eastAsia="Calibri"/>
          <w:sz w:val="24"/>
          <w:szCs w:val="24"/>
          <w:lang w:eastAsia="en-US"/>
        </w:rPr>
        <w:t>, при разработке основной профессиональной образовательной программы (</w:t>
      </w:r>
      <w:r w:rsidRPr="00EA4C08">
        <w:rPr>
          <w:rFonts w:eastAsia="Calibri"/>
          <w:i/>
          <w:sz w:val="24"/>
          <w:szCs w:val="24"/>
          <w:lang w:eastAsia="en-US"/>
        </w:rPr>
        <w:t>далее - ОПОП</w:t>
      </w:r>
      <w:r w:rsidRPr="00EA4C08">
        <w:rPr>
          <w:rFonts w:eastAsia="Calibri"/>
          <w:sz w:val="24"/>
          <w:szCs w:val="24"/>
          <w:lang w:eastAsia="en-US"/>
        </w:rPr>
        <w:t xml:space="preserve">) </w:t>
      </w:r>
      <w:r w:rsidR="0033546E" w:rsidRPr="00EA4C08">
        <w:rPr>
          <w:rFonts w:eastAsia="Calibri"/>
          <w:sz w:val="24"/>
          <w:szCs w:val="24"/>
          <w:lang w:eastAsia="en-US"/>
        </w:rPr>
        <w:t>бакалавриата определены возможности Академии в формировании компетенций выпускников.</w:t>
      </w:r>
    </w:p>
    <w:p w:rsidR="007F4B97" w:rsidRPr="00EA4C08" w:rsidRDefault="0033546E" w:rsidP="00ED7977">
      <w:pPr>
        <w:widowControl/>
        <w:tabs>
          <w:tab w:val="left" w:pos="708"/>
        </w:tabs>
        <w:autoSpaceDE/>
        <w:adjustRightInd/>
        <w:ind w:firstLine="709"/>
        <w:jc w:val="both"/>
        <w:rPr>
          <w:rFonts w:eastAsia="Calibri"/>
          <w:sz w:val="24"/>
          <w:szCs w:val="24"/>
          <w:lang w:eastAsia="en-US"/>
        </w:rPr>
      </w:pPr>
      <w:r w:rsidRPr="00EA4C08">
        <w:rPr>
          <w:rFonts w:eastAsia="Calibri"/>
          <w:sz w:val="24"/>
          <w:szCs w:val="24"/>
          <w:lang w:eastAsia="en-US"/>
        </w:rPr>
        <w:t xml:space="preserve">Процесс изучения дисциплины </w:t>
      </w:r>
      <w:r w:rsidR="00BB6C9A" w:rsidRPr="00EA4C08">
        <w:rPr>
          <w:rFonts w:eastAsia="Calibri"/>
          <w:b/>
          <w:sz w:val="24"/>
          <w:szCs w:val="24"/>
          <w:lang w:eastAsia="en-US"/>
        </w:rPr>
        <w:t>«</w:t>
      </w:r>
      <w:r w:rsidR="00160DB9" w:rsidRPr="00EA4C08">
        <w:rPr>
          <w:rFonts w:eastAsia="Calibri"/>
          <w:b/>
          <w:sz w:val="24"/>
          <w:szCs w:val="24"/>
          <w:lang w:eastAsia="en-US"/>
        </w:rPr>
        <w:t>Аудит</w:t>
      </w:r>
      <w:r w:rsidR="00BB6C9A" w:rsidRPr="00EA4C08">
        <w:rPr>
          <w:rFonts w:eastAsia="Calibri"/>
          <w:sz w:val="24"/>
          <w:szCs w:val="24"/>
          <w:lang w:eastAsia="en-US"/>
        </w:rPr>
        <w:t xml:space="preserve">» </w:t>
      </w:r>
      <w:r w:rsidRPr="00EA4C08">
        <w:rPr>
          <w:rFonts w:eastAsia="Calibri"/>
          <w:sz w:val="24"/>
          <w:szCs w:val="24"/>
          <w:lang w:eastAsia="en-US"/>
        </w:rPr>
        <w:t xml:space="preserve">направлен на формирование следующих компетенций: </w:t>
      </w:r>
      <w:r w:rsidR="002B6C87" w:rsidRPr="00EA4C08">
        <w:rPr>
          <w:rFonts w:eastAsia="Calibri"/>
          <w:sz w:val="24"/>
          <w:szCs w:val="24"/>
          <w:lang w:eastAsia="en-US"/>
        </w:rPr>
        <w:t xml:space="preserve"> </w:t>
      </w:r>
    </w:p>
    <w:p w:rsidR="007B7F2B" w:rsidRPr="00EA4C08" w:rsidRDefault="007B7F2B" w:rsidP="00ED79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EA4C08" w:rsidTr="007B7F2B">
        <w:tc>
          <w:tcPr>
            <w:tcW w:w="2943"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 xml:space="preserve">Результаты освоения ОПОП (содержание </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1565"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5063" w:type="dxa"/>
            <w:vAlign w:val="center"/>
          </w:tcPr>
          <w:p w:rsidR="00A76E53"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 xml:space="preserve">Перечень планируемых результатов </w:t>
            </w:r>
          </w:p>
          <w:p w:rsidR="00793F01"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обучения по дисциплине</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ОПК-2</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порядок сбора </w:t>
            </w:r>
            <w:r w:rsidRPr="00EA4C08">
              <w:rPr>
                <w:sz w:val="24"/>
                <w:szCs w:val="24"/>
              </w:rPr>
              <w:t>данных, необходимых для</w:t>
            </w:r>
            <w:r w:rsidR="00100AE2" w:rsidRPr="00EA4C08">
              <w:rPr>
                <w:sz w:val="24"/>
                <w:szCs w:val="24"/>
              </w:rPr>
              <w:t xml:space="preserve"> решения профессиональных задач</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теоретические основы анализа и обработки </w:t>
            </w:r>
            <w:r w:rsidRPr="00EA4C08">
              <w:rPr>
                <w:sz w:val="24"/>
                <w:szCs w:val="24"/>
              </w:rPr>
              <w:t>данных, необходимых для</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sz w:val="24"/>
                <w:szCs w:val="24"/>
              </w:rPr>
              <w:t>осуществлять подбор данных, необходимых для оценки</w:t>
            </w:r>
            <w:r w:rsidR="00100AE2">
              <w:rPr>
                <w:sz w:val="24"/>
                <w:szCs w:val="24"/>
              </w:rPr>
              <w:t xml:space="preserve"> </w:t>
            </w:r>
            <w:r w:rsidRPr="00EA4C08">
              <w:rPr>
                <w:sz w:val="24"/>
                <w:szCs w:val="24"/>
              </w:rPr>
              <w:t>;</w:t>
            </w:r>
            <w:r w:rsidR="00100AE2" w:rsidRPr="00EA4C08">
              <w:rPr>
                <w:sz w:val="24"/>
                <w:szCs w:val="24"/>
              </w:rPr>
              <w:t xml:space="preserve"> решения профессиональных задач</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анализировать и обрабатывать </w:t>
            </w:r>
            <w:r w:rsidRPr="00EA4C08">
              <w:rPr>
                <w:sz w:val="24"/>
                <w:szCs w:val="24"/>
              </w:rPr>
              <w:t>данные,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сбора</w:t>
            </w:r>
            <w:r w:rsidRPr="00EA4C08">
              <w:rPr>
                <w:sz w:val="24"/>
                <w:szCs w:val="24"/>
              </w:rPr>
              <w:t xml:space="preserve"> данных,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6C54FC"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методами анализа и обработки </w:t>
            </w:r>
            <w:r w:rsidRPr="00EA4C08">
              <w:rPr>
                <w:sz w:val="24"/>
                <w:szCs w:val="24"/>
              </w:rPr>
              <w:t xml:space="preserve">данных, необходимых для </w:t>
            </w:r>
            <w:r w:rsidR="00100AE2" w:rsidRPr="00EA4C08">
              <w:rPr>
                <w:sz w:val="24"/>
                <w:szCs w:val="24"/>
              </w:rPr>
              <w:t>решения профессиональных задач</w:t>
            </w:r>
          </w:p>
          <w:p w:rsidR="006C54FC" w:rsidRPr="00EA4C08" w:rsidRDefault="006C54FC" w:rsidP="00882E62">
            <w:pPr>
              <w:widowControl/>
              <w:tabs>
                <w:tab w:val="left" w:pos="318"/>
              </w:tabs>
              <w:autoSpaceDE/>
              <w:adjustRightInd/>
              <w:rPr>
                <w:rFonts w:eastAsia="Calibri"/>
                <w:sz w:val="24"/>
                <w:szCs w:val="24"/>
                <w:lang w:eastAsia="en-US"/>
              </w:rPr>
            </w:pP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выбрать </w:t>
            </w:r>
            <w:r w:rsidRPr="00EA4C08">
              <w:rPr>
                <w:sz w:val="24"/>
                <w:szCs w:val="24"/>
              </w:rPr>
              <w:lastRenderedPageBreak/>
              <w:t>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rFonts w:eastAsia="Calibri"/>
                <w:sz w:val="24"/>
                <w:szCs w:val="24"/>
                <w:lang w:eastAsia="en-US"/>
              </w:rPr>
              <w:lastRenderedPageBreak/>
              <w:t>ОПК-3</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lastRenderedPageBreak/>
              <w:t xml:space="preserve">возможности выбора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основные методы статистического а</w:t>
            </w:r>
            <w:r w:rsidRPr="00EA4C08">
              <w:rPr>
                <w:sz w:val="24"/>
                <w:szCs w:val="24"/>
              </w:rPr>
              <w:t>нализа, способы обоснования полученных результатов</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внедрять </w:t>
            </w:r>
            <w:r w:rsidRPr="00EA4C08">
              <w:rPr>
                <w:sz w:val="24"/>
                <w:szCs w:val="24"/>
              </w:rPr>
              <w:t>инструментальные средства для обработки экономических данных</w:t>
            </w:r>
            <w:r w:rsidRPr="00EA4C08">
              <w:rPr>
                <w:rFonts w:eastAsia="Calibri"/>
                <w:sz w:val="24"/>
                <w:szCs w:val="24"/>
                <w:lang w:eastAsia="en-US"/>
              </w:rPr>
              <w:t xml:space="preserve"> </w:t>
            </w:r>
            <w:r w:rsidRPr="00EA4C08">
              <w:rPr>
                <w:sz w:val="24"/>
                <w:szCs w:val="24"/>
              </w:rPr>
              <w:t>для;</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применять методы статистического а</w:t>
            </w:r>
            <w:r w:rsidRPr="00EA4C08">
              <w:rPr>
                <w:sz w:val="24"/>
                <w:szCs w:val="24"/>
              </w:rPr>
              <w:t>нализа, способы обоснования полученных результатов;</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внедрения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статистического а</w:t>
            </w:r>
            <w:r w:rsidRPr="00EA4C08">
              <w:rPr>
                <w:sz w:val="24"/>
                <w:szCs w:val="24"/>
              </w:rPr>
              <w:t>нализа, способы обоснования полученных результатов.</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lastRenderedPageBreak/>
              <w:t>способность</w:t>
            </w:r>
            <w:r w:rsidR="00A534BC">
              <w:rPr>
                <w:sz w:val="24"/>
                <w:szCs w:val="24"/>
              </w:rPr>
              <w:t>ю</w:t>
            </w:r>
            <w:r w:rsidRPr="00EA4C08">
              <w:rPr>
                <w:sz w:val="24"/>
                <w:szCs w:val="24"/>
              </w:rPr>
              <w:t xml:space="preserve"> </w:t>
            </w: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ПК-5</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AD1E45"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основы методологии анализа и обработки </w:t>
            </w:r>
            <w:r w:rsidRPr="00EA4C08">
              <w:rPr>
                <w:sz w:val="24"/>
                <w:szCs w:val="24"/>
              </w:rPr>
              <w:t>данных</w:t>
            </w:r>
            <w:r w:rsidRPr="00EA4C08">
              <w:rPr>
                <w:bCs/>
                <w:sz w:val="24"/>
                <w:szCs w:val="24"/>
              </w:rPr>
              <w:t xml:space="preserve"> финансовой, бухгалтерской и иной информации;</w:t>
            </w:r>
          </w:p>
          <w:p w:rsidR="00AD1E45" w:rsidRPr="005A34B8" w:rsidRDefault="005A34B8" w:rsidP="00882E62">
            <w:pPr>
              <w:widowControl/>
              <w:numPr>
                <w:ilvl w:val="0"/>
                <w:numId w:val="14"/>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методы использования </w:t>
            </w:r>
            <w:r>
              <w:rPr>
                <w:bCs/>
                <w:sz w:val="24"/>
                <w:szCs w:val="24"/>
              </w:rPr>
              <w:t>полученных сведений</w:t>
            </w:r>
            <w:r w:rsidRPr="00EA4C08">
              <w:rPr>
                <w:bCs/>
                <w:sz w:val="24"/>
                <w:szCs w:val="24"/>
              </w:rPr>
              <w:t xml:space="preserve"> для принятия управленческих решений</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EA4C08">
              <w:rPr>
                <w:sz w:val="24"/>
                <w:szCs w:val="24"/>
              </w:rPr>
              <w:t>;</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использовать полученные сведения для принятия управленческих решений</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w:t>
            </w:r>
            <w:r w:rsidRPr="00EA4C08">
              <w:rPr>
                <w:bCs/>
                <w:sz w:val="24"/>
                <w:szCs w:val="24"/>
              </w:rPr>
              <w:t>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bCs/>
                <w:sz w:val="24"/>
                <w:szCs w:val="24"/>
              </w:rPr>
              <w:t>навыками использования  полученных сведений для принятия управленческих решений</w:t>
            </w:r>
            <w:r w:rsidRPr="00EA4C08">
              <w:rPr>
                <w:rFonts w:eastAsia="Calibri"/>
                <w:sz w:val="24"/>
                <w:szCs w:val="24"/>
                <w:lang w:eastAsia="en-US"/>
              </w:rPr>
              <w:t>;</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1565" w:type="dxa"/>
          </w:tcPr>
          <w:p w:rsidR="00B7322D" w:rsidRPr="00EA4C08" w:rsidRDefault="00B7322D" w:rsidP="00882E62">
            <w:pPr>
              <w:tabs>
                <w:tab w:val="left" w:pos="708"/>
              </w:tabs>
              <w:rPr>
                <w:rFonts w:eastAsia="Calibri"/>
                <w:sz w:val="24"/>
                <w:szCs w:val="24"/>
                <w:lang w:eastAsia="en-US"/>
              </w:rPr>
            </w:pPr>
            <w:r w:rsidRPr="00EA4C08">
              <w:rPr>
                <w:bCs/>
                <w:sz w:val="24"/>
                <w:szCs w:val="24"/>
              </w:rPr>
              <w:t>ПК-12</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пути и средства профессионального самосовершенствования;</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систему категорий и методов, направленных на возможность преподавания экономических дисциплин;</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структуру составления экономических программ дисциплин;</w:t>
            </w:r>
          </w:p>
          <w:p w:rsidR="00B7322D" w:rsidRPr="00EA4C08" w:rsidRDefault="00B7322D" w:rsidP="00882E62">
            <w:pPr>
              <w:numPr>
                <w:ilvl w:val="0"/>
                <w:numId w:val="14"/>
              </w:numPr>
              <w:shd w:val="clear" w:color="auto" w:fill="FFFFFF"/>
              <w:ind w:left="0" w:firstLine="0"/>
              <w:rPr>
                <w:spacing w:val="7"/>
                <w:sz w:val="24"/>
                <w:szCs w:val="24"/>
              </w:rPr>
            </w:pPr>
            <w:r w:rsidRPr="00EA4C08">
              <w:rPr>
                <w:sz w:val="24"/>
                <w:szCs w:val="24"/>
              </w:rPr>
              <w:t>структуру  составления учебно-методических материалов.</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lastRenderedPageBreak/>
              <w:t>Уметь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анализировать  информационные источники (сайты, форумы, периодические издания);</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анализировать экономическую, профессиональную и социально-политическую информацию и использовать ее для повышения своей квалификации и личностных качеств.</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ind w:left="0" w:firstLine="0"/>
              <w:rPr>
                <w:sz w:val="24"/>
                <w:szCs w:val="24"/>
              </w:rPr>
            </w:pPr>
            <w:r w:rsidRPr="00EA4C08">
              <w:rPr>
                <w:sz w:val="24"/>
                <w:szCs w:val="24"/>
              </w:rPr>
              <w:t>навыками организации самообразования;</w:t>
            </w:r>
          </w:p>
          <w:p w:rsidR="00B7322D" w:rsidRPr="00EA4C08" w:rsidRDefault="00B7322D" w:rsidP="00882E62">
            <w:pPr>
              <w:numPr>
                <w:ilvl w:val="0"/>
                <w:numId w:val="14"/>
              </w:numPr>
              <w:ind w:left="0" w:firstLine="0"/>
              <w:rPr>
                <w:sz w:val="24"/>
                <w:szCs w:val="24"/>
              </w:rPr>
            </w:pPr>
            <w:r w:rsidRPr="00EA4C08">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lastRenderedPageBreak/>
              <w:t>способностью принять участие в совершенствовании и разработке учебно-методического обеспечения экономических дисциплин</w:t>
            </w:r>
          </w:p>
        </w:tc>
        <w:tc>
          <w:tcPr>
            <w:tcW w:w="1565" w:type="dxa"/>
          </w:tcPr>
          <w:p w:rsidR="00B7322D" w:rsidRPr="00EA4C08" w:rsidRDefault="00B7322D" w:rsidP="00882E62">
            <w:pPr>
              <w:tabs>
                <w:tab w:val="left" w:pos="708"/>
              </w:tabs>
              <w:rPr>
                <w:bCs/>
                <w:sz w:val="24"/>
                <w:szCs w:val="24"/>
              </w:rPr>
            </w:pPr>
            <w:r w:rsidRPr="00EA4C08">
              <w:rPr>
                <w:bCs/>
                <w:sz w:val="24"/>
                <w:szCs w:val="24"/>
              </w:rPr>
              <w:t>ПК-13</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shd w:val="clear" w:color="auto" w:fill="FFFFFF"/>
              <w:ind w:left="0" w:firstLine="0"/>
              <w:rPr>
                <w:rStyle w:val="20"/>
                <w:rFonts w:eastAsia="Calibri"/>
                <w:color w:val="auto"/>
                <w:sz w:val="24"/>
                <w:szCs w:val="24"/>
              </w:rPr>
            </w:pPr>
            <w:r w:rsidRPr="00EA4C08">
              <w:rPr>
                <w:rStyle w:val="20"/>
                <w:rFonts w:eastAsia="Calibri"/>
                <w:color w:val="auto"/>
                <w:sz w:val="24"/>
                <w:szCs w:val="24"/>
              </w:rPr>
              <w:t>общие принципы дидактики и способы их реализации в предметных методиках обучения;</w:t>
            </w:r>
          </w:p>
          <w:p w:rsidR="00B7322D" w:rsidRPr="00EA4C08" w:rsidRDefault="00B7322D" w:rsidP="00882E62">
            <w:pPr>
              <w:numPr>
                <w:ilvl w:val="0"/>
                <w:numId w:val="14"/>
              </w:numPr>
              <w:shd w:val="clear" w:color="auto" w:fill="FFFFFF"/>
              <w:ind w:left="0" w:firstLine="0"/>
              <w:rPr>
                <w:spacing w:val="7"/>
                <w:sz w:val="24"/>
                <w:szCs w:val="24"/>
              </w:rPr>
            </w:pPr>
            <w:r w:rsidRPr="00EA4C08">
              <w:rPr>
                <w:rStyle w:val="20"/>
                <w:rFonts w:eastAsia="Calibri"/>
                <w:color w:val="auto"/>
                <w:sz w:val="24"/>
                <w:szCs w:val="24"/>
              </w:rPr>
              <w:t xml:space="preserve">основные методы  и методики при разработке </w:t>
            </w:r>
            <w:r w:rsidRPr="00EA4C08">
              <w:rPr>
                <w:sz w:val="24"/>
                <w:szCs w:val="24"/>
              </w:rPr>
              <w:t>учебно-методического обеспечения экономических дисциплин.</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Уметь</w:t>
            </w:r>
          </w:p>
          <w:p w:rsidR="00B7322D" w:rsidRPr="00EA4C08" w:rsidRDefault="00B7322D" w:rsidP="00882E62">
            <w:pPr>
              <w:numPr>
                <w:ilvl w:val="0"/>
                <w:numId w:val="14"/>
              </w:numPr>
              <w:ind w:left="0" w:firstLine="0"/>
              <w:rPr>
                <w:sz w:val="24"/>
                <w:szCs w:val="24"/>
              </w:rPr>
            </w:pPr>
            <w:r w:rsidRPr="00EA4C08">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tabs>
                <w:tab w:val="left" w:pos="708"/>
              </w:tabs>
              <w:ind w:left="0" w:firstLine="0"/>
              <w:rPr>
                <w:sz w:val="24"/>
                <w:szCs w:val="24"/>
              </w:rPr>
            </w:pPr>
            <w:r w:rsidRPr="00EA4C08">
              <w:rPr>
                <w:sz w:val="24"/>
                <w:szCs w:val="24"/>
              </w:rPr>
              <w:t>приемами анализа и разработки программ обучения и воспитания;</w:t>
            </w:r>
          </w:p>
          <w:p w:rsidR="00B7322D" w:rsidRPr="00EA4C08" w:rsidRDefault="00B7322D" w:rsidP="00882E62">
            <w:pPr>
              <w:numPr>
                <w:ilvl w:val="0"/>
                <w:numId w:val="14"/>
              </w:numPr>
              <w:tabs>
                <w:tab w:val="left" w:pos="708"/>
              </w:tabs>
              <w:ind w:left="0" w:firstLine="0"/>
              <w:rPr>
                <w:rFonts w:eastAsia="Calibri"/>
                <w:sz w:val="24"/>
                <w:szCs w:val="24"/>
                <w:lang w:eastAsia="en-US"/>
              </w:rPr>
            </w:pPr>
            <w:r w:rsidRPr="00EA4C08">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bl>
    <w:p w:rsidR="00DB546B" w:rsidRPr="00EA4C08" w:rsidRDefault="00DB546B" w:rsidP="00882E62">
      <w:pPr>
        <w:pStyle w:val="a5"/>
        <w:spacing w:after="0" w:line="240" w:lineRule="auto"/>
        <w:ind w:left="709"/>
        <w:rPr>
          <w:rFonts w:ascii="Times New Roman" w:hAnsi="Times New Roman"/>
          <w:b/>
          <w:sz w:val="24"/>
          <w:szCs w:val="24"/>
        </w:rPr>
      </w:pPr>
    </w:p>
    <w:p w:rsidR="007F4B97" w:rsidRPr="00EA4C08" w:rsidRDefault="00C33468"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Указание места дисциплины в структуре образовательной программы</w:t>
      </w:r>
    </w:p>
    <w:p w:rsidR="00027D2C" w:rsidRPr="00EA4C08" w:rsidRDefault="007F4B97" w:rsidP="00ED7977">
      <w:pPr>
        <w:widowControl/>
        <w:tabs>
          <w:tab w:val="left" w:pos="708"/>
        </w:tabs>
        <w:autoSpaceDE/>
        <w:adjustRightInd/>
        <w:ind w:firstLine="709"/>
        <w:jc w:val="both"/>
        <w:rPr>
          <w:rFonts w:eastAsia="Calibri"/>
          <w:sz w:val="24"/>
          <w:szCs w:val="24"/>
          <w:lang w:eastAsia="en-US"/>
        </w:rPr>
      </w:pPr>
      <w:r w:rsidRPr="00EA4C08">
        <w:rPr>
          <w:sz w:val="24"/>
          <w:szCs w:val="24"/>
        </w:rPr>
        <w:t xml:space="preserve">Дисциплина </w:t>
      </w:r>
      <w:r w:rsidR="00AB2B58" w:rsidRPr="00EA4C08">
        <w:rPr>
          <w:b/>
          <w:bCs/>
          <w:sz w:val="24"/>
          <w:szCs w:val="24"/>
        </w:rPr>
        <w:t>Б1.В.1</w:t>
      </w:r>
      <w:r w:rsidR="007B2918" w:rsidRPr="00EA4C08">
        <w:rPr>
          <w:b/>
          <w:bCs/>
          <w:sz w:val="24"/>
          <w:szCs w:val="24"/>
        </w:rPr>
        <w:t>2</w:t>
      </w:r>
      <w:r w:rsidR="00AB2B58" w:rsidRPr="00EA4C08">
        <w:rPr>
          <w:b/>
          <w:bCs/>
          <w:sz w:val="24"/>
          <w:szCs w:val="24"/>
        </w:rPr>
        <w:t xml:space="preserve"> </w:t>
      </w:r>
      <w:r w:rsidR="001F3561" w:rsidRPr="00EA4C08">
        <w:rPr>
          <w:b/>
          <w:sz w:val="24"/>
          <w:szCs w:val="24"/>
        </w:rPr>
        <w:t>«</w:t>
      </w:r>
      <w:r w:rsidR="00160DB9" w:rsidRPr="00EA4C08">
        <w:rPr>
          <w:b/>
          <w:sz w:val="24"/>
          <w:szCs w:val="24"/>
        </w:rPr>
        <w:t>Аудит</w:t>
      </w:r>
      <w:r w:rsidR="00AA2A29" w:rsidRPr="00EA4C08">
        <w:rPr>
          <w:sz w:val="24"/>
          <w:szCs w:val="24"/>
        </w:rPr>
        <w:t>»</w:t>
      </w:r>
      <w:r w:rsidRPr="00EA4C08">
        <w:rPr>
          <w:sz w:val="24"/>
          <w:szCs w:val="24"/>
        </w:rPr>
        <w:t xml:space="preserve"> </w:t>
      </w:r>
      <w:r w:rsidRPr="00EA4C08">
        <w:rPr>
          <w:rFonts w:eastAsia="Calibri"/>
          <w:sz w:val="24"/>
          <w:szCs w:val="24"/>
          <w:lang w:eastAsia="en-US"/>
        </w:rPr>
        <w:t xml:space="preserve">является </w:t>
      </w:r>
      <w:r w:rsidR="00E666DB" w:rsidRPr="00EA4C08">
        <w:rPr>
          <w:rFonts w:eastAsia="Calibri"/>
          <w:sz w:val="24"/>
          <w:szCs w:val="24"/>
          <w:lang w:eastAsia="en-US"/>
        </w:rPr>
        <w:t xml:space="preserve">вариативной </w:t>
      </w:r>
      <w:r w:rsidRPr="00EA4C08">
        <w:rPr>
          <w:rFonts w:eastAsia="Calibri"/>
          <w:sz w:val="24"/>
          <w:szCs w:val="24"/>
          <w:lang w:eastAsia="en-US"/>
        </w:rPr>
        <w:t xml:space="preserve">дисциплиной </w:t>
      </w:r>
      <w:r w:rsidR="00DB546B" w:rsidRPr="00EA4C08">
        <w:rPr>
          <w:rFonts w:eastAsia="Calibri"/>
          <w:sz w:val="24"/>
          <w:szCs w:val="24"/>
          <w:lang w:eastAsia="en-US"/>
        </w:rPr>
        <w:t>вариативной</w:t>
      </w:r>
      <w:r w:rsidRPr="00EA4C08">
        <w:rPr>
          <w:rFonts w:eastAsia="Calibri"/>
          <w:sz w:val="24"/>
          <w:szCs w:val="24"/>
          <w:lang w:eastAsia="en-US"/>
        </w:rPr>
        <w:t xml:space="preserve"> части </w:t>
      </w:r>
      <w:r w:rsidR="00027D2C" w:rsidRPr="00EA4C08">
        <w:rPr>
          <w:rFonts w:eastAsia="Calibri"/>
          <w:sz w:val="24"/>
          <w:szCs w:val="24"/>
          <w:lang w:eastAsia="en-US"/>
        </w:rPr>
        <w:t>блока Б1</w:t>
      </w:r>
      <w:r w:rsidR="00A534B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3118"/>
        <w:gridCol w:w="2694"/>
        <w:gridCol w:w="1099"/>
      </w:tblGrid>
      <w:tr w:rsidR="00705FB5" w:rsidRPr="00EA4C08" w:rsidTr="00ED7977">
        <w:tc>
          <w:tcPr>
            <w:tcW w:w="1196"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1464"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Содержательно-логические связи</w:t>
            </w:r>
          </w:p>
        </w:tc>
        <w:tc>
          <w:tcPr>
            <w:tcW w:w="1099"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Коды форми-руемых компе-тенций</w:t>
            </w: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 дисциплин, практик</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3118"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DA3FFC" w:rsidRPr="00EA4C08" w:rsidTr="00ED7977">
        <w:tc>
          <w:tcPr>
            <w:tcW w:w="1196"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bCs/>
                <w:sz w:val="24"/>
                <w:szCs w:val="24"/>
              </w:rPr>
              <w:t>Б1.В.</w:t>
            </w:r>
            <w:r w:rsidR="00AB2B58" w:rsidRPr="00EA4C08">
              <w:rPr>
                <w:bCs/>
                <w:sz w:val="24"/>
                <w:szCs w:val="24"/>
              </w:rPr>
              <w:t>1</w:t>
            </w:r>
            <w:r w:rsidR="007B2918" w:rsidRPr="00EA4C08">
              <w:rPr>
                <w:bCs/>
                <w:sz w:val="24"/>
                <w:szCs w:val="24"/>
              </w:rPr>
              <w:t>2</w:t>
            </w:r>
          </w:p>
        </w:tc>
        <w:tc>
          <w:tcPr>
            <w:tcW w:w="1464"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Аудит</w:t>
            </w:r>
          </w:p>
        </w:tc>
        <w:tc>
          <w:tcPr>
            <w:tcW w:w="3118" w:type="dxa"/>
            <w:vAlign w:val="center"/>
          </w:tcPr>
          <w:p w:rsidR="00A534BC" w:rsidRDefault="00382580"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Успешное усво</w:t>
            </w:r>
            <w:r w:rsidR="00A534BC">
              <w:rPr>
                <w:rFonts w:eastAsia="Calibri"/>
                <w:sz w:val="24"/>
                <w:szCs w:val="24"/>
                <w:lang w:eastAsia="en-US"/>
              </w:rPr>
              <w:t>ение дисциплины</w:t>
            </w:r>
            <w:r w:rsidRPr="00EA4C08">
              <w:rPr>
                <w:sz w:val="24"/>
                <w:szCs w:val="24"/>
              </w:rPr>
              <w:t xml:space="preserve">: </w:t>
            </w:r>
            <w:r w:rsidR="00350377" w:rsidRPr="00EA4C08">
              <w:rPr>
                <w:rFonts w:eastAsia="Calibri"/>
                <w:sz w:val="24"/>
                <w:szCs w:val="24"/>
                <w:lang w:eastAsia="en-US"/>
              </w:rPr>
              <w:lastRenderedPageBreak/>
              <w:t>Бухгалтерский финансовый учет</w:t>
            </w:r>
            <w:r w:rsidR="00A534BC">
              <w:rPr>
                <w:rFonts w:eastAsia="Calibri"/>
                <w:sz w:val="24"/>
                <w:szCs w:val="24"/>
                <w:lang w:eastAsia="en-US"/>
              </w:rPr>
              <w:t>,</w:t>
            </w:r>
          </w:p>
          <w:p w:rsidR="00F40FEC" w:rsidRPr="00EA4C08" w:rsidRDefault="00D26CA9" w:rsidP="00287F41">
            <w:pPr>
              <w:widowControl/>
              <w:tabs>
                <w:tab w:val="left" w:pos="708"/>
              </w:tabs>
              <w:autoSpaceDE/>
              <w:adjustRightInd/>
              <w:jc w:val="center"/>
              <w:rPr>
                <w:sz w:val="24"/>
                <w:szCs w:val="24"/>
              </w:rPr>
            </w:pPr>
            <w:r w:rsidRPr="00EA4C08">
              <w:rPr>
                <w:sz w:val="24"/>
                <w:szCs w:val="24"/>
              </w:rPr>
              <w:t>Бюджетирование</w:t>
            </w:r>
            <w:r w:rsidR="00A404FD">
              <w:rPr>
                <w:sz w:val="24"/>
                <w:szCs w:val="24"/>
              </w:rPr>
              <w:t>,</w:t>
            </w:r>
          </w:p>
          <w:p w:rsidR="00412A79" w:rsidRPr="00EA4C08" w:rsidRDefault="00412A79" w:rsidP="00287F41">
            <w:pPr>
              <w:widowControl/>
              <w:tabs>
                <w:tab w:val="left" w:pos="708"/>
              </w:tabs>
              <w:autoSpaceDE/>
              <w:adjustRightInd/>
              <w:jc w:val="center"/>
              <w:rPr>
                <w:rFonts w:eastAsia="Calibri"/>
                <w:sz w:val="24"/>
                <w:szCs w:val="24"/>
                <w:lang w:eastAsia="en-US"/>
              </w:rPr>
            </w:pPr>
            <w:r w:rsidRPr="00EA4C08">
              <w:rPr>
                <w:sz w:val="24"/>
                <w:szCs w:val="24"/>
              </w:rPr>
              <w:t>Бухгалтерская финансовая отчетность</w:t>
            </w:r>
          </w:p>
        </w:tc>
        <w:tc>
          <w:tcPr>
            <w:tcW w:w="2694" w:type="dxa"/>
            <w:vAlign w:val="center"/>
          </w:tcPr>
          <w:p w:rsidR="00D26CA9" w:rsidRPr="00EA4C08" w:rsidRDefault="00412A7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lastRenderedPageBreak/>
              <w:t xml:space="preserve">Международные стандарты финансовой </w:t>
            </w:r>
            <w:r w:rsidRPr="00EA4C08">
              <w:rPr>
                <w:rFonts w:eastAsia="Calibri"/>
                <w:sz w:val="24"/>
                <w:szCs w:val="24"/>
                <w:lang w:eastAsia="en-US"/>
              </w:rPr>
              <w:lastRenderedPageBreak/>
              <w:t>отчетности, преддипломная практика ВКР</w:t>
            </w:r>
          </w:p>
        </w:tc>
        <w:tc>
          <w:tcPr>
            <w:tcW w:w="1099" w:type="dxa"/>
            <w:vAlign w:val="center"/>
          </w:tcPr>
          <w:p w:rsidR="00B7322D" w:rsidRPr="00EA4C08" w:rsidRDefault="00B7322D"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lastRenderedPageBreak/>
              <w:t>ОПК-2,</w:t>
            </w:r>
            <w:r w:rsidR="00205481" w:rsidRPr="00EA4C08">
              <w:rPr>
                <w:rFonts w:eastAsia="Calibri"/>
                <w:sz w:val="24"/>
                <w:szCs w:val="24"/>
                <w:lang w:eastAsia="en-US"/>
              </w:rPr>
              <w:t xml:space="preserve"> ОПК-</w:t>
            </w:r>
            <w:r w:rsidRPr="00EA4C08">
              <w:rPr>
                <w:rFonts w:eastAsia="Calibri"/>
                <w:sz w:val="24"/>
                <w:szCs w:val="24"/>
                <w:lang w:eastAsia="en-US"/>
              </w:rPr>
              <w:t>3</w:t>
            </w:r>
          </w:p>
          <w:p w:rsidR="001F3561" w:rsidRPr="00EA4C08" w:rsidRDefault="001F3561"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lastRenderedPageBreak/>
              <w:t>ПК-</w:t>
            </w:r>
            <w:r w:rsidR="00D26CA9" w:rsidRPr="00EA4C08">
              <w:rPr>
                <w:rFonts w:eastAsia="Calibri"/>
                <w:sz w:val="24"/>
                <w:szCs w:val="24"/>
                <w:lang w:eastAsia="en-US"/>
              </w:rPr>
              <w:t>5</w:t>
            </w:r>
            <w:r w:rsidRPr="00EA4C08">
              <w:rPr>
                <w:rFonts w:eastAsia="Calibri"/>
                <w:sz w:val="24"/>
                <w:szCs w:val="24"/>
                <w:lang w:eastAsia="en-US"/>
              </w:rPr>
              <w:t>,</w:t>
            </w:r>
            <w:r w:rsidR="00205481" w:rsidRPr="00EA4C08">
              <w:rPr>
                <w:rFonts w:eastAsia="Calibri"/>
                <w:sz w:val="24"/>
                <w:szCs w:val="24"/>
                <w:lang w:eastAsia="en-US"/>
              </w:rPr>
              <w:t xml:space="preserve"> ПК-</w:t>
            </w:r>
            <w:r w:rsidR="00B7322D" w:rsidRPr="00EA4C08">
              <w:rPr>
                <w:rFonts w:eastAsia="Calibri"/>
                <w:sz w:val="24"/>
                <w:szCs w:val="24"/>
                <w:lang w:eastAsia="en-US"/>
              </w:rPr>
              <w:t>12,</w:t>
            </w:r>
            <w:r w:rsidR="00205481" w:rsidRPr="00EA4C08">
              <w:rPr>
                <w:rFonts w:eastAsia="Calibri"/>
                <w:sz w:val="24"/>
                <w:szCs w:val="24"/>
                <w:lang w:eastAsia="en-US"/>
              </w:rPr>
              <w:t xml:space="preserve"> ПК-</w:t>
            </w:r>
            <w:r w:rsidR="00B7322D" w:rsidRPr="00EA4C08">
              <w:rPr>
                <w:rFonts w:eastAsia="Calibri"/>
                <w:sz w:val="24"/>
                <w:szCs w:val="24"/>
                <w:lang w:eastAsia="en-US"/>
              </w:rPr>
              <w:t>13</w:t>
            </w:r>
          </w:p>
          <w:p w:rsidR="002B6C87" w:rsidRPr="00EA4C08" w:rsidRDefault="002B6C87" w:rsidP="00287F41">
            <w:pPr>
              <w:widowControl/>
              <w:tabs>
                <w:tab w:val="left" w:pos="708"/>
              </w:tabs>
              <w:autoSpaceDE/>
              <w:adjustRightInd/>
              <w:jc w:val="center"/>
              <w:rPr>
                <w:rFonts w:eastAsia="Calibri"/>
                <w:sz w:val="24"/>
                <w:szCs w:val="24"/>
                <w:lang w:eastAsia="en-US"/>
              </w:rPr>
            </w:pPr>
          </w:p>
        </w:tc>
      </w:tr>
    </w:tbl>
    <w:p w:rsidR="00D02EB8" w:rsidRPr="00EA4C08" w:rsidRDefault="00D02EB8" w:rsidP="00ED7977">
      <w:pPr>
        <w:widowControl/>
        <w:autoSpaceDE/>
        <w:autoSpaceDN/>
        <w:adjustRightInd/>
        <w:contextualSpacing/>
        <w:jc w:val="both"/>
        <w:rPr>
          <w:rFonts w:eastAsia="Calibri"/>
          <w:b/>
          <w:spacing w:val="4"/>
          <w:sz w:val="24"/>
          <w:szCs w:val="24"/>
          <w:lang w:eastAsia="en-US"/>
        </w:rPr>
      </w:pPr>
    </w:p>
    <w:p w:rsidR="007F4B97" w:rsidRPr="00EA4C08" w:rsidRDefault="007F4B97" w:rsidP="00ED7977">
      <w:pPr>
        <w:widowControl/>
        <w:autoSpaceDE/>
        <w:autoSpaceDN/>
        <w:adjustRightInd/>
        <w:ind w:firstLine="709"/>
        <w:contextualSpacing/>
        <w:jc w:val="both"/>
        <w:rPr>
          <w:rFonts w:eastAsia="Calibri"/>
          <w:b/>
          <w:spacing w:val="4"/>
          <w:sz w:val="24"/>
          <w:szCs w:val="24"/>
          <w:lang w:eastAsia="en-US"/>
        </w:rPr>
      </w:pPr>
      <w:r w:rsidRPr="00EA4C08">
        <w:rPr>
          <w:rFonts w:eastAsia="Calibri"/>
          <w:b/>
          <w:spacing w:val="4"/>
          <w:sz w:val="24"/>
          <w:szCs w:val="24"/>
          <w:lang w:eastAsia="en-US"/>
        </w:rPr>
        <w:t xml:space="preserve">4. </w:t>
      </w:r>
      <w:r w:rsidR="00BB6C9A" w:rsidRPr="00EA4C0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4C08" w:rsidRDefault="007F4B97" w:rsidP="00ED7977">
      <w:pPr>
        <w:ind w:firstLine="709"/>
        <w:jc w:val="both"/>
        <w:rPr>
          <w:sz w:val="24"/>
          <w:szCs w:val="24"/>
        </w:rPr>
      </w:pPr>
    </w:p>
    <w:p w:rsidR="00BB6C9A" w:rsidRPr="00EA4C08" w:rsidRDefault="00BB6C9A"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 xml:space="preserve">Объем учебной дисциплины – </w:t>
      </w:r>
      <w:r w:rsidR="00826BEA" w:rsidRPr="00EA4C08">
        <w:rPr>
          <w:rFonts w:eastAsia="Calibri"/>
          <w:sz w:val="24"/>
          <w:szCs w:val="24"/>
          <w:lang w:eastAsia="en-US"/>
        </w:rPr>
        <w:t>4</w:t>
      </w:r>
      <w:r w:rsidRPr="00EA4C08">
        <w:rPr>
          <w:rFonts w:eastAsia="Calibri"/>
          <w:sz w:val="24"/>
          <w:szCs w:val="24"/>
          <w:lang w:eastAsia="en-US"/>
        </w:rPr>
        <w:t xml:space="preserve"> зачетных единиц – </w:t>
      </w:r>
      <w:r w:rsidR="00B44FF6" w:rsidRPr="00EA4C08">
        <w:rPr>
          <w:rFonts w:eastAsia="Calibri"/>
          <w:sz w:val="24"/>
          <w:szCs w:val="24"/>
          <w:lang w:eastAsia="en-US"/>
        </w:rPr>
        <w:t>1</w:t>
      </w:r>
      <w:r w:rsidR="00826BEA" w:rsidRPr="00EA4C08">
        <w:rPr>
          <w:rFonts w:eastAsia="Calibri"/>
          <w:sz w:val="24"/>
          <w:szCs w:val="24"/>
          <w:lang w:eastAsia="en-US"/>
        </w:rPr>
        <w:t>44</w:t>
      </w:r>
      <w:r w:rsidRPr="00EA4C08">
        <w:rPr>
          <w:rFonts w:eastAsia="Calibri"/>
          <w:sz w:val="24"/>
          <w:szCs w:val="24"/>
          <w:lang w:eastAsia="en-US"/>
        </w:rPr>
        <w:t xml:space="preserve"> академических часов</w:t>
      </w:r>
    </w:p>
    <w:p w:rsidR="00A32A5F" w:rsidRPr="00EA4C08" w:rsidRDefault="00FB05DD"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Из них</w:t>
      </w:r>
      <w:r w:rsidRPr="00EA4C0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p>
        </w:tc>
        <w:tc>
          <w:tcPr>
            <w:tcW w:w="2693"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Очная форма обучения</w:t>
            </w:r>
          </w:p>
        </w:tc>
        <w:tc>
          <w:tcPr>
            <w:tcW w:w="2517" w:type="dxa"/>
            <w:vAlign w:val="center"/>
          </w:tcPr>
          <w:p w:rsidR="00A76E53"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Заочная форма </w:t>
            </w:r>
          </w:p>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обучения</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Контактная работа</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64</w:t>
            </w:r>
          </w:p>
        </w:tc>
        <w:tc>
          <w:tcPr>
            <w:tcW w:w="2517"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8</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Лекций</w:t>
            </w:r>
          </w:p>
        </w:tc>
        <w:tc>
          <w:tcPr>
            <w:tcW w:w="2693"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300EF6" w:rsidRPr="00EA4C08">
              <w:rPr>
                <w:rFonts w:eastAsia="Calibri"/>
                <w:sz w:val="24"/>
                <w:szCs w:val="24"/>
                <w:lang w:eastAsia="en-US"/>
              </w:rPr>
              <w:t>6</w:t>
            </w:r>
          </w:p>
        </w:tc>
        <w:tc>
          <w:tcPr>
            <w:tcW w:w="2517" w:type="dxa"/>
            <w:vAlign w:val="center"/>
          </w:tcPr>
          <w:p w:rsidR="00A32A5F" w:rsidRPr="00EA4C08" w:rsidRDefault="00E62557" w:rsidP="00ED7977">
            <w:pPr>
              <w:widowControl/>
              <w:autoSpaceDE/>
              <w:autoSpaceDN/>
              <w:adjustRightInd/>
              <w:jc w:val="center"/>
              <w:rPr>
                <w:rFonts w:eastAsia="Calibri"/>
                <w:sz w:val="24"/>
                <w:szCs w:val="24"/>
                <w:lang w:eastAsia="en-US"/>
              </w:rPr>
            </w:pPr>
            <w:r w:rsidRPr="00EA4C08">
              <w:rPr>
                <w:rFonts w:eastAsia="Calibri"/>
                <w:sz w:val="24"/>
                <w:szCs w:val="24"/>
                <w:lang w:eastAsia="en-US"/>
              </w:rPr>
              <w:t>6</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Лабораторных работ</w:t>
            </w:r>
          </w:p>
        </w:tc>
        <w:tc>
          <w:tcPr>
            <w:tcW w:w="2693" w:type="dxa"/>
            <w:vAlign w:val="center"/>
          </w:tcPr>
          <w:p w:rsidR="00A32A5F"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c>
          <w:tcPr>
            <w:tcW w:w="2517" w:type="dxa"/>
            <w:vAlign w:val="center"/>
          </w:tcPr>
          <w:p w:rsidR="00A32A5F" w:rsidRPr="00EA4C08" w:rsidRDefault="0047633A"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Практических занятий</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48</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2</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Самостоятельная работа обучающихся</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53</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11</w:t>
            </w:r>
            <w:r w:rsidR="00E62557" w:rsidRPr="00EA4C08">
              <w:rPr>
                <w:rFonts w:eastAsia="Calibri"/>
                <w:sz w:val="24"/>
                <w:szCs w:val="24"/>
                <w:lang w:eastAsia="en-US"/>
              </w:rPr>
              <w:t>7</w:t>
            </w:r>
          </w:p>
        </w:tc>
      </w:tr>
      <w:tr w:rsidR="0047633A" w:rsidRPr="00EA4C08" w:rsidTr="00330957">
        <w:tc>
          <w:tcPr>
            <w:tcW w:w="4365" w:type="dxa"/>
          </w:tcPr>
          <w:p w:rsidR="0047633A" w:rsidRPr="00EA4C08" w:rsidRDefault="0047633A"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Контроль</w:t>
            </w:r>
          </w:p>
        </w:tc>
        <w:tc>
          <w:tcPr>
            <w:tcW w:w="2693" w:type="dxa"/>
            <w:vAlign w:val="center"/>
          </w:tcPr>
          <w:p w:rsidR="0047633A"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27</w:t>
            </w:r>
          </w:p>
        </w:tc>
        <w:tc>
          <w:tcPr>
            <w:tcW w:w="2517" w:type="dxa"/>
            <w:vAlign w:val="center"/>
          </w:tcPr>
          <w:p w:rsidR="0047633A"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9</w:t>
            </w:r>
          </w:p>
        </w:tc>
      </w:tr>
      <w:tr w:rsidR="00A32A5F" w:rsidRPr="00EA4C08" w:rsidTr="00330957">
        <w:tc>
          <w:tcPr>
            <w:tcW w:w="4365" w:type="dxa"/>
            <w:vAlign w:val="center"/>
          </w:tcPr>
          <w:p w:rsidR="00A32A5F" w:rsidRPr="00EA4C08" w:rsidRDefault="00A32A5F" w:rsidP="00ED7977">
            <w:pPr>
              <w:widowControl/>
              <w:autoSpaceDE/>
              <w:autoSpaceDN/>
              <w:adjustRightInd/>
              <w:rPr>
                <w:rFonts w:eastAsia="Calibri"/>
                <w:sz w:val="24"/>
                <w:szCs w:val="24"/>
                <w:lang w:eastAsia="en-US"/>
              </w:rPr>
            </w:pPr>
            <w:r w:rsidRPr="00EA4C08">
              <w:rPr>
                <w:rFonts w:eastAsia="Calibri"/>
                <w:sz w:val="24"/>
                <w:szCs w:val="24"/>
                <w:lang w:eastAsia="en-US"/>
              </w:rPr>
              <w:t>Формы промежуточной аттестации</w:t>
            </w:r>
          </w:p>
        </w:tc>
        <w:tc>
          <w:tcPr>
            <w:tcW w:w="2693" w:type="dxa"/>
            <w:vAlign w:val="center"/>
          </w:tcPr>
          <w:p w:rsidR="00A32A5F" w:rsidRPr="00EA4C08" w:rsidRDefault="00783D3E"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в </w:t>
            </w:r>
            <w:r w:rsidR="00055C9D" w:rsidRPr="00EA4C08">
              <w:rPr>
                <w:rFonts w:eastAsia="Calibri"/>
                <w:sz w:val="24"/>
                <w:szCs w:val="24"/>
                <w:lang w:eastAsia="en-US"/>
              </w:rPr>
              <w:t>7</w:t>
            </w:r>
            <w:r w:rsidRPr="00EA4C08">
              <w:rPr>
                <w:rFonts w:eastAsia="Calibri"/>
                <w:sz w:val="24"/>
                <w:szCs w:val="24"/>
                <w:lang w:eastAsia="en-US"/>
              </w:rPr>
              <w:t xml:space="preserve"> семестре</w:t>
            </w:r>
          </w:p>
        </w:tc>
        <w:tc>
          <w:tcPr>
            <w:tcW w:w="2517"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w:t>
            </w:r>
            <w:r w:rsidR="0094149E" w:rsidRPr="00EA4C08">
              <w:rPr>
                <w:rFonts w:eastAsia="Calibri"/>
                <w:sz w:val="24"/>
                <w:szCs w:val="24"/>
                <w:lang w:eastAsia="en-US"/>
              </w:rPr>
              <w:t xml:space="preserve">в </w:t>
            </w:r>
            <w:r w:rsidR="00055C9D" w:rsidRPr="00EA4C08">
              <w:rPr>
                <w:rFonts w:eastAsia="Calibri"/>
                <w:sz w:val="24"/>
                <w:szCs w:val="24"/>
                <w:lang w:eastAsia="en-US"/>
              </w:rPr>
              <w:t>9</w:t>
            </w:r>
            <w:r w:rsidR="0094149E" w:rsidRPr="00EA4C08">
              <w:rPr>
                <w:rFonts w:eastAsia="Calibri"/>
                <w:sz w:val="24"/>
                <w:szCs w:val="24"/>
                <w:lang w:eastAsia="en-US"/>
              </w:rPr>
              <w:t xml:space="preserve"> семестре</w:t>
            </w:r>
            <w:r w:rsidRPr="00EA4C08">
              <w:rPr>
                <w:rFonts w:eastAsia="Calibri"/>
                <w:sz w:val="24"/>
                <w:szCs w:val="24"/>
                <w:lang w:eastAsia="en-US"/>
              </w:rPr>
              <w:t xml:space="preserve"> </w:t>
            </w:r>
          </w:p>
        </w:tc>
      </w:tr>
    </w:tbl>
    <w:p w:rsidR="00A32A5F" w:rsidRPr="00EA4C08" w:rsidRDefault="00A32A5F" w:rsidP="00ED7977">
      <w:pPr>
        <w:widowControl/>
        <w:autoSpaceDE/>
        <w:autoSpaceDN/>
        <w:adjustRightInd/>
        <w:ind w:firstLine="709"/>
        <w:jc w:val="both"/>
        <w:rPr>
          <w:rFonts w:eastAsia="Calibri"/>
          <w:sz w:val="24"/>
          <w:szCs w:val="24"/>
          <w:lang w:eastAsia="en-US"/>
        </w:rPr>
      </w:pPr>
    </w:p>
    <w:p w:rsidR="007F4B97" w:rsidRPr="00EA4C08" w:rsidRDefault="0047572F" w:rsidP="00ED7977">
      <w:pPr>
        <w:keepNext/>
        <w:ind w:firstLine="709"/>
        <w:jc w:val="both"/>
        <w:rPr>
          <w:rFonts w:eastAsia="Calibri"/>
          <w:b/>
          <w:sz w:val="24"/>
          <w:szCs w:val="24"/>
        </w:rPr>
      </w:pPr>
      <w:r w:rsidRPr="00EA4C08">
        <w:rPr>
          <w:b/>
          <w:sz w:val="24"/>
          <w:szCs w:val="24"/>
        </w:rPr>
        <w:t xml:space="preserve">5. </w:t>
      </w:r>
      <w:r w:rsidR="0047633A" w:rsidRPr="00EA4C0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4C08" w:rsidRDefault="007F4B97" w:rsidP="00ED7977">
      <w:pPr>
        <w:keepNext/>
        <w:ind w:firstLine="709"/>
        <w:contextualSpacing/>
        <w:jc w:val="both"/>
        <w:rPr>
          <w:rFonts w:eastAsia="Calibri"/>
          <w:b/>
          <w:sz w:val="24"/>
          <w:szCs w:val="24"/>
        </w:rPr>
      </w:pPr>
    </w:p>
    <w:p w:rsidR="00114770" w:rsidRPr="00EA4C08" w:rsidRDefault="00114770" w:rsidP="00ED7977">
      <w:pPr>
        <w:tabs>
          <w:tab w:val="left" w:pos="900"/>
        </w:tabs>
        <w:ind w:firstLine="709"/>
        <w:jc w:val="both"/>
        <w:rPr>
          <w:b/>
          <w:sz w:val="24"/>
          <w:szCs w:val="24"/>
        </w:rPr>
      </w:pPr>
      <w:r w:rsidRPr="00EA4C0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EA4C0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7</w:t>
            </w:r>
          </w:p>
        </w:tc>
      </w:tr>
      <w:tr w:rsidR="00DA489D" w:rsidRPr="00EA4C0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EA4C08" w:rsidRDefault="00DA489D"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Всего</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C068B8" w:rsidP="002B020B">
            <w:pPr>
              <w:pStyle w:val="31"/>
              <w:shd w:val="clear" w:color="auto" w:fill="auto"/>
              <w:spacing w:line="312" w:lineRule="exact"/>
              <w:rPr>
                <w:b w:val="0"/>
              </w:rPr>
            </w:pPr>
            <w:r w:rsidRPr="00B60E48">
              <w:rPr>
                <w:b w:val="0"/>
                <w:sz w:val="24"/>
                <w:szCs w:val="24"/>
              </w:rPr>
              <w:t xml:space="preserve">. </w:t>
            </w:r>
            <w:r w:rsidR="002B020B" w:rsidRPr="00B60E48">
              <w:rPr>
                <w:b w:val="0"/>
                <w:color w:val="000000"/>
                <w:sz w:val="24"/>
                <w:szCs w:val="24"/>
                <w:lang w:bidi="ru-RU"/>
              </w:rPr>
              <w:t>Тема 1. Понятие аудита, его цели и место в системе контроля. Организация и норма</w:t>
            </w:r>
            <w:r w:rsidR="002B020B" w:rsidRPr="00B60E48">
              <w:rPr>
                <w:b w:val="0"/>
                <w:color w:val="000000"/>
                <w:sz w:val="24"/>
                <w:szCs w:val="24"/>
                <w:lang w:bidi="ru-RU"/>
              </w:rPr>
              <w:softHyphen/>
              <w:t>тивное регулирование аудиторской деятельности в России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2</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B60E4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16</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lastRenderedPageBreak/>
              <w:t>Тема 5. Аудиторская выборка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19</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b/>
                <w:bCs/>
                <w:sz w:val="24"/>
                <w:szCs w:val="24"/>
              </w:rPr>
            </w:pPr>
            <w:r w:rsidRPr="00EA4C08">
              <w:rPr>
                <w:b/>
                <w:bCs/>
                <w:sz w:val="24"/>
                <w:szCs w:val="24"/>
              </w:rPr>
              <w:t>117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sidRPr="00EA4C08">
              <w:rPr>
                <w:b/>
                <w:bCs/>
                <w:i/>
                <w:iCs/>
                <w:sz w:val="24"/>
                <w:szCs w:val="24"/>
              </w:rPr>
              <w:t>18</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27</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144</w:t>
            </w:r>
          </w:p>
        </w:tc>
      </w:tr>
    </w:tbl>
    <w:p w:rsidR="00DA489D" w:rsidRPr="00EA4C08" w:rsidRDefault="00DA489D" w:rsidP="00ED7977">
      <w:pPr>
        <w:tabs>
          <w:tab w:val="left" w:pos="900"/>
        </w:tabs>
        <w:jc w:val="both"/>
        <w:rPr>
          <w:b/>
          <w:sz w:val="24"/>
          <w:szCs w:val="24"/>
        </w:rPr>
      </w:pPr>
    </w:p>
    <w:p w:rsidR="007F4B97" w:rsidRPr="00EA4C08" w:rsidRDefault="00114770" w:rsidP="00ED7977">
      <w:pPr>
        <w:tabs>
          <w:tab w:val="left" w:pos="900"/>
        </w:tabs>
        <w:ind w:firstLine="709"/>
        <w:jc w:val="both"/>
        <w:rPr>
          <w:b/>
          <w:sz w:val="24"/>
          <w:szCs w:val="24"/>
        </w:rPr>
      </w:pPr>
      <w:r w:rsidRPr="00EA4C08">
        <w:rPr>
          <w:b/>
          <w:sz w:val="24"/>
          <w:szCs w:val="24"/>
        </w:rPr>
        <w:t xml:space="preserve">5.2. </w:t>
      </w:r>
      <w:r w:rsidR="007F4B97" w:rsidRPr="00EA4C08">
        <w:rPr>
          <w:b/>
          <w:sz w:val="24"/>
          <w:szCs w:val="24"/>
        </w:rPr>
        <w:t xml:space="preserve">Тематический план для </w:t>
      </w:r>
      <w:r w:rsidR="00586FAD" w:rsidRPr="00EA4C08">
        <w:rPr>
          <w:b/>
          <w:sz w:val="24"/>
          <w:szCs w:val="24"/>
        </w:rPr>
        <w:t>за</w:t>
      </w:r>
      <w:r w:rsidR="007F4B97" w:rsidRPr="00EA4C0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EA4C0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9</w:t>
            </w:r>
          </w:p>
        </w:tc>
      </w:tr>
      <w:tr w:rsidR="00114770"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Наименование </w:t>
            </w:r>
            <w:r w:rsidR="007865CB" w:rsidRPr="00EA4C0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Всего</w:t>
            </w: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EA4C08" w:rsidRDefault="00431CEE" w:rsidP="00ED7977">
            <w:pPr>
              <w:rPr>
                <w:sz w:val="24"/>
                <w:szCs w:val="24"/>
              </w:rPr>
            </w:pPr>
            <w:r w:rsidRPr="00B60E48">
              <w:rPr>
                <w:color w:val="000000"/>
                <w:sz w:val="24"/>
                <w:szCs w:val="24"/>
                <w:lang w:bidi="ru-RU"/>
              </w:rPr>
              <w:t>Тема 1. Понятие аудита, его цели и место в системе контроля. Организация и норма</w:t>
            </w:r>
            <w:r w:rsidRPr="00B60E48">
              <w:rPr>
                <w:color w:val="000000"/>
                <w:sz w:val="24"/>
                <w:szCs w:val="24"/>
                <w:lang w:bidi="ru-RU"/>
              </w:rPr>
              <w:softHyphen/>
              <w:t>тивное регулирование аудиторской деятельности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17</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19</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20</w:t>
            </w:r>
          </w:p>
        </w:tc>
      </w:tr>
      <w:tr w:rsidR="00C068B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EA4C08" w:rsidRDefault="00C068B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EA4C08" w:rsidRDefault="00C068B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EA4C08" w:rsidRDefault="00C068B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Pr>
                <w:b/>
                <w:bCs/>
                <w:i/>
                <w:sz w:val="22"/>
                <w:szCs w:val="22"/>
              </w:rPr>
              <w:t>2</w:t>
            </w: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5. Аудиторская выборка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lastRenderedPageBreak/>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19</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135</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sidRPr="00EA4C0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sidRPr="00EA4C08">
              <w:rPr>
                <w:b/>
                <w:bCs/>
                <w:i/>
                <w:sz w:val="22"/>
                <w:szCs w:val="22"/>
              </w:rPr>
              <w:t>2</w:t>
            </w:r>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0" w:name="RANGE!A27"/>
            <w:r w:rsidRPr="00EA4C0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bookmarkStart w:id="1" w:name="RANGE!H27"/>
            <w:r w:rsidRPr="00EA4C08">
              <w:rPr>
                <w:b/>
                <w:bCs/>
                <w:sz w:val="22"/>
                <w:szCs w:val="22"/>
              </w:rPr>
              <w:t>9</w:t>
            </w:r>
            <w:bookmarkEnd w:id="1"/>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2" w:name="RANGE!A28"/>
            <w:r w:rsidRPr="00EA4C0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144</w:t>
            </w:r>
          </w:p>
        </w:tc>
      </w:tr>
    </w:tbl>
    <w:p w:rsidR="003732EC" w:rsidRPr="00EA4C08" w:rsidRDefault="003732EC" w:rsidP="00ED7977">
      <w:pPr>
        <w:ind w:firstLine="709"/>
        <w:jc w:val="both"/>
        <w:rPr>
          <w:b/>
          <w:i/>
          <w:sz w:val="14"/>
          <w:szCs w:val="14"/>
        </w:rPr>
      </w:pPr>
      <w:r w:rsidRPr="00EA4C08">
        <w:rPr>
          <w:b/>
          <w:i/>
          <w:sz w:val="14"/>
          <w:szCs w:val="14"/>
        </w:rPr>
        <w:t>* Примечания:</w:t>
      </w:r>
    </w:p>
    <w:p w:rsidR="003732EC" w:rsidRPr="00EA4C08" w:rsidRDefault="003732EC" w:rsidP="00ED7977">
      <w:pPr>
        <w:ind w:firstLine="709"/>
        <w:jc w:val="both"/>
        <w:rPr>
          <w:b/>
          <w:sz w:val="14"/>
          <w:szCs w:val="14"/>
        </w:rPr>
      </w:pPr>
      <w:r w:rsidRPr="00EA4C08">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в части рабочей программы дисциплины </w:t>
      </w:r>
      <w:r w:rsidRPr="00EA4C08">
        <w:rPr>
          <w:b/>
          <w:sz w:val="14"/>
          <w:szCs w:val="14"/>
        </w:rPr>
        <w:t>«Аудит»</w:t>
      </w:r>
      <w:r w:rsidRPr="00EA4C08">
        <w:rPr>
          <w:sz w:val="14"/>
          <w:szCs w:val="14"/>
        </w:rPr>
        <w:t xml:space="preserve"> согласно требованиям </w:t>
      </w:r>
      <w:r w:rsidRPr="00EA4C08">
        <w:rPr>
          <w:b/>
          <w:sz w:val="14"/>
          <w:szCs w:val="14"/>
        </w:rPr>
        <w:t>частей 3-5 статьи 13, статьи 30, пункта 3 части 1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пунктов 16, 38</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2EC" w:rsidRPr="00EA4C08" w:rsidRDefault="003732EC" w:rsidP="00ED7977">
      <w:pPr>
        <w:ind w:firstLine="709"/>
        <w:jc w:val="both"/>
        <w:rPr>
          <w:b/>
          <w:sz w:val="14"/>
          <w:szCs w:val="14"/>
        </w:rPr>
      </w:pPr>
      <w:r w:rsidRPr="00EA4C08">
        <w:rPr>
          <w:b/>
          <w:sz w:val="14"/>
          <w:szCs w:val="14"/>
        </w:rPr>
        <w:t>б) Для обучающихся с ограниченными возможностями здоровья и инвалидов:</w:t>
      </w:r>
    </w:p>
    <w:p w:rsidR="003732EC" w:rsidRPr="00EA4C08" w:rsidRDefault="003732EC" w:rsidP="00ED7977">
      <w:pPr>
        <w:ind w:firstLine="709"/>
        <w:jc w:val="both"/>
        <w:rPr>
          <w:sz w:val="14"/>
          <w:szCs w:val="14"/>
        </w:rPr>
      </w:pPr>
      <w:r w:rsidRPr="00EA4C0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4C08">
        <w:rPr>
          <w:b/>
          <w:sz w:val="14"/>
          <w:szCs w:val="14"/>
        </w:rPr>
        <w:t>статьи 79</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раздела III</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4C08">
        <w:rPr>
          <w:b/>
          <w:i/>
          <w:sz w:val="14"/>
          <w:szCs w:val="14"/>
        </w:rPr>
        <w:t>при наличии факта зачисления таких обучающихся с учетом конкретных нозологий</w:t>
      </w:r>
      <w:r w:rsidRPr="00EA4C08">
        <w:rPr>
          <w:sz w:val="14"/>
          <w:szCs w:val="14"/>
        </w:rPr>
        <w:t>).</w:t>
      </w:r>
    </w:p>
    <w:p w:rsidR="003732EC" w:rsidRPr="00EA4C08" w:rsidRDefault="003732EC" w:rsidP="00ED7977">
      <w:pPr>
        <w:ind w:firstLine="709"/>
        <w:jc w:val="both"/>
        <w:rPr>
          <w:b/>
          <w:sz w:val="14"/>
          <w:szCs w:val="14"/>
        </w:rPr>
      </w:pPr>
      <w:r w:rsidRPr="00EA4C0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согласно требованиями </w:t>
      </w:r>
      <w:r w:rsidRPr="00EA4C08">
        <w:rPr>
          <w:b/>
          <w:sz w:val="14"/>
          <w:szCs w:val="14"/>
        </w:rPr>
        <w:t xml:space="preserve">частей 3-5 статьи 13, статьи 30, пункта 3 части 1 статьи 34 </w:t>
      </w:r>
      <w:r w:rsidRPr="00EA4C08">
        <w:rPr>
          <w:sz w:val="14"/>
          <w:szCs w:val="14"/>
        </w:rPr>
        <w:t xml:space="preserve">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20</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4C08">
        <w:rPr>
          <w:b/>
          <w:sz w:val="14"/>
          <w:szCs w:val="14"/>
        </w:rPr>
        <w:t>частью 5 статьи 5</w:t>
      </w:r>
      <w:r w:rsidRPr="00EA4C08">
        <w:rPr>
          <w:sz w:val="14"/>
          <w:szCs w:val="14"/>
        </w:rPr>
        <w:t xml:space="preserve"> Федерального закона </w:t>
      </w:r>
      <w:r w:rsidRPr="00EA4C08">
        <w:rPr>
          <w:b/>
          <w:sz w:val="14"/>
          <w:szCs w:val="14"/>
        </w:rPr>
        <w:t>от 05.05.2014 № 84-ФЗ</w:t>
      </w:r>
      <w:r w:rsidRPr="00EA4C0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2EC" w:rsidRPr="00EA4C08" w:rsidRDefault="003732EC" w:rsidP="00ED7977">
      <w:pPr>
        <w:ind w:firstLine="709"/>
        <w:jc w:val="both"/>
        <w:rPr>
          <w:b/>
          <w:sz w:val="14"/>
          <w:szCs w:val="14"/>
        </w:rPr>
      </w:pPr>
      <w:r w:rsidRPr="00EA4C0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2EC" w:rsidRPr="00EA4C08" w:rsidRDefault="003732EC" w:rsidP="00ED7977">
      <w:pPr>
        <w:ind w:firstLine="709"/>
        <w:jc w:val="both"/>
        <w:rPr>
          <w:sz w:val="15"/>
          <w:szCs w:val="15"/>
        </w:rPr>
      </w:pPr>
      <w:r w:rsidRPr="00EA4C08">
        <w:rPr>
          <w:sz w:val="14"/>
          <w:szCs w:val="14"/>
        </w:rPr>
        <w:t xml:space="preserve">При разработке образовательной программы высшего образования согласно требованиям </w:t>
      </w:r>
      <w:r w:rsidRPr="00EA4C08">
        <w:rPr>
          <w:b/>
          <w:sz w:val="14"/>
          <w:szCs w:val="14"/>
        </w:rPr>
        <w:t>пункта 9 части 1 статьи 33, части 3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43</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EA4C08">
        <w:rPr>
          <w:sz w:val="15"/>
          <w:szCs w:val="15"/>
        </w:rPr>
        <w:t>.</w:t>
      </w:r>
    </w:p>
    <w:p w:rsidR="00A76E53" w:rsidRPr="00EA4C08" w:rsidRDefault="00A76E53" w:rsidP="00ED7977">
      <w:pPr>
        <w:ind w:firstLine="709"/>
        <w:jc w:val="both"/>
        <w:rPr>
          <w:sz w:val="24"/>
          <w:szCs w:val="24"/>
        </w:rPr>
      </w:pPr>
    </w:p>
    <w:p w:rsidR="007F4B97" w:rsidRPr="00EA4C08" w:rsidRDefault="007F4B97" w:rsidP="00ED7977">
      <w:pPr>
        <w:tabs>
          <w:tab w:val="left" w:pos="900"/>
        </w:tabs>
        <w:jc w:val="both"/>
        <w:rPr>
          <w:b/>
          <w:sz w:val="24"/>
          <w:szCs w:val="24"/>
        </w:rPr>
      </w:pPr>
    </w:p>
    <w:p w:rsidR="003A71E4" w:rsidRPr="00EA4C08" w:rsidRDefault="007F4B97" w:rsidP="00ED7977">
      <w:pPr>
        <w:tabs>
          <w:tab w:val="left" w:pos="900"/>
        </w:tabs>
        <w:ind w:firstLine="709"/>
        <w:jc w:val="center"/>
        <w:rPr>
          <w:b/>
          <w:sz w:val="24"/>
          <w:szCs w:val="24"/>
        </w:rPr>
      </w:pPr>
      <w:r w:rsidRPr="00EA4C08">
        <w:rPr>
          <w:b/>
          <w:sz w:val="24"/>
          <w:szCs w:val="24"/>
        </w:rPr>
        <w:t>5.</w:t>
      </w:r>
      <w:r w:rsidR="00114770" w:rsidRPr="00EA4C08">
        <w:rPr>
          <w:b/>
          <w:sz w:val="24"/>
          <w:szCs w:val="24"/>
        </w:rPr>
        <w:t>3</w:t>
      </w:r>
      <w:r w:rsidRPr="00EA4C08">
        <w:rPr>
          <w:b/>
          <w:sz w:val="24"/>
          <w:szCs w:val="24"/>
        </w:rPr>
        <w:t xml:space="preserve"> Содержание дисциплины</w:t>
      </w:r>
    </w:p>
    <w:p w:rsidR="00B14050" w:rsidRPr="00EA4C08" w:rsidRDefault="00B14050" w:rsidP="00ED7977">
      <w:pPr>
        <w:tabs>
          <w:tab w:val="left" w:pos="900"/>
        </w:tabs>
        <w:ind w:firstLine="709"/>
        <w:jc w:val="both"/>
        <w:rPr>
          <w:b/>
          <w:sz w:val="24"/>
          <w:szCs w:val="24"/>
        </w:rPr>
      </w:pPr>
    </w:p>
    <w:p w:rsidR="00076A06" w:rsidRDefault="00076A06" w:rsidP="00076A06">
      <w:pPr>
        <w:pStyle w:val="31"/>
        <w:shd w:val="clear" w:color="auto" w:fill="auto"/>
        <w:spacing w:line="312" w:lineRule="exact"/>
      </w:pPr>
      <w:r>
        <w:rPr>
          <w:color w:val="000000"/>
          <w:sz w:val="24"/>
          <w:szCs w:val="24"/>
          <w:lang w:bidi="ru-RU"/>
        </w:rPr>
        <w:t>Тема 1. Понятие аудита, его цели и место в системе контроля. Организация и норма</w:t>
      </w:r>
      <w:r>
        <w:rPr>
          <w:color w:val="000000"/>
          <w:sz w:val="24"/>
          <w:szCs w:val="24"/>
          <w:lang w:bidi="ru-RU"/>
        </w:rPr>
        <w:softHyphen/>
        <w:t>тивное регулирование аудиторской деятельности в России</w:t>
      </w:r>
    </w:p>
    <w:p w:rsidR="00076A06" w:rsidRDefault="00076A06" w:rsidP="00076A06">
      <w:pPr>
        <w:pStyle w:val="22"/>
        <w:shd w:val="clear" w:color="auto" w:fill="auto"/>
        <w:spacing w:line="312" w:lineRule="exact"/>
        <w:ind w:firstLine="360"/>
        <w:jc w:val="both"/>
      </w:pPr>
      <w:r>
        <w:rPr>
          <w:color w:val="000000"/>
          <w:sz w:val="24"/>
          <w:szCs w:val="24"/>
          <w:lang w:bidi="ru-RU"/>
        </w:rPr>
        <w:t>Особенности организации функции контроля в условиях рыночной экономики. Аудит как развитие функции контроля. Отличие аудита от ревизии и других форм эконо</w:t>
      </w:r>
      <w:r>
        <w:rPr>
          <w:color w:val="000000"/>
          <w:sz w:val="24"/>
          <w:szCs w:val="24"/>
          <w:lang w:bidi="ru-RU"/>
        </w:rPr>
        <w:softHyphen/>
        <w:t>мического контроля. Задачи, направления аудиторских поверок, состав пользователей ма</w:t>
      </w:r>
      <w:r>
        <w:rPr>
          <w:color w:val="000000"/>
          <w:sz w:val="24"/>
          <w:szCs w:val="24"/>
          <w:lang w:bidi="ru-RU"/>
        </w:rPr>
        <w:softHyphen/>
        <w:t>териалов аудиторских заключений, их направленности и содержание.</w:t>
      </w:r>
    </w:p>
    <w:p w:rsidR="00076A06" w:rsidRDefault="00076A06" w:rsidP="00076A06">
      <w:pPr>
        <w:pStyle w:val="22"/>
        <w:shd w:val="clear" w:color="auto" w:fill="auto"/>
        <w:spacing w:line="312" w:lineRule="exact"/>
        <w:ind w:firstLine="360"/>
        <w:jc w:val="both"/>
      </w:pPr>
      <w:r>
        <w:rPr>
          <w:color w:val="000000"/>
          <w:sz w:val="24"/>
          <w:szCs w:val="24"/>
          <w:lang w:bidi="ru-RU"/>
        </w:rPr>
        <w:t>Федеральный Закон об аудиторской деятельности №307-ФЗ от 30.12.2008 Внутренний и внешний аудит. Виды внешнего аудита. Обязательный и инициатив</w:t>
      </w:r>
      <w:r>
        <w:rPr>
          <w:color w:val="000000"/>
          <w:sz w:val="24"/>
          <w:szCs w:val="24"/>
          <w:lang w:bidi="ru-RU"/>
        </w:rPr>
        <w:softHyphen/>
        <w:t>ный аудит. Объекты обязательных аудиторских проверок. Экономические санкции за уклонение от обязательного аудита. Сопутствующие аудиторские услуги.</w:t>
      </w:r>
    </w:p>
    <w:p w:rsidR="00076A06" w:rsidRPr="00076A06" w:rsidRDefault="00076A06" w:rsidP="00076A06">
      <w:pPr>
        <w:pStyle w:val="22"/>
        <w:shd w:val="clear" w:color="auto" w:fill="auto"/>
        <w:spacing w:line="312" w:lineRule="exact"/>
        <w:ind w:firstLine="360"/>
        <w:jc w:val="both"/>
        <w:rPr>
          <w:color w:val="000000"/>
          <w:sz w:val="24"/>
          <w:szCs w:val="24"/>
          <w:lang w:bidi="ru-RU"/>
        </w:rPr>
      </w:pPr>
      <w:r>
        <w:rPr>
          <w:color w:val="000000"/>
          <w:sz w:val="24"/>
          <w:szCs w:val="24"/>
          <w:lang w:bidi="ru-RU"/>
        </w:rPr>
        <w:t>Организация аудита и метода нормативного регулирования аудиторской деятель</w:t>
      </w:r>
      <w:r>
        <w:rPr>
          <w:color w:val="000000"/>
          <w:sz w:val="24"/>
          <w:szCs w:val="24"/>
          <w:lang w:bidi="ru-RU"/>
        </w:rPr>
        <w:softHyphen/>
        <w:t>ности. Уровни регулирования аудиторской деятельности. Усиление роли общественных организаций в регулировании аудиторской деятельности. Органы, направляющие ауди</w:t>
      </w:r>
      <w:r>
        <w:rPr>
          <w:color w:val="000000"/>
          <w:sz w:val="24"/>
          <w:szCs w:val="24"/>
          <w:lang w:bidi="ru-RU"/>
        </w:rPr>
        <w:softHyphen/>
        <w:t>торскую деятельность и документы, регламентирующие аудит. Общегосударственное ре</w:t>
      </w:r>
      <w:r>
        <w:rPr>
          <w:color w:val="000000"/>
          <w:sz w:val="24"/>
          <w:szCs w:val="24"/>
          <w:lang w:bidi="ru-RU"/>
        </w:rPr>
        <w:softHyphen/>
        <w:t>гулирование аудиторской деятельности. Структура органов регулирования аудиторской деятельности в РФ. Порядок проведения аттестации на право осуществления аудиторской деятельности.</w:t>
      </w:r>
    </w:p>
    <w:p w:rsidR="00076A06" w:rsidRDefault="00076A06" w:rsidP="00076A06">
      <w:pPr>
        <w:pStyle w:val="22"/>
        <w:shd w:val="clear" w:color="auto" w:fill="auto"/>
        <w:spacing w:line="317" w:lineRule="exact"/>
        <w:ind w:firstLine="360"/>
        <w:jc w:val="both"/>
      </w:pPr>
      <w:r>
        <w:rPr>
          <w:color w:val="000000"/>
          <w:sz w:val="24"/>
          <w:szCs w:val="24"/>
          <w:lang w:bidi="ru-RU"/>
        </w:rPr>
        <w:t>Стандарты аудиторской деятельности. Международные стандарты, Федеральные стандарты, стандарты саморегулируемых организаций.</w:t>
      </w:r>
    </w:p>
    <w:p w:rsidR="00076A06" w:rsidRDefault="00076A06" w:rsidP="00076A06">
      <w:pPr>
        <w:pStyle w:val="41"/>
        <w:keepNext/>
        <w:keepLines/>
        <w:shd w:val="clear" w:color="auto" w:fill="auto"/>
        <w:spacing w:line="317" w:lineRule="exact"/>
        <w:ind w:firstLine="360"/>
        <w:jc w:val="both"/>
        <w:rPr>
          <w:color w:val="000000"/>
          <w:sz w:val="24"/>
          <w:szCs w:val="24"/>
          <w:lang w:bidi="ru-RU"/>
        </w:rPr>
      </w:pPr>
      <w:bookmarkStart w:id="3" w:name="bookmark16"/>
    </w:p>
    <w:p w:rsidR="00076A06" w:rsidRDefault="00076A06" w:rsidP="00076A06">
      <w:pPr>
        <w:pStyle w:val="41"/>
        <w:keepNext/>
        <w:keepLines/>
        <w:shd w:val="clear" w:color="auto" w:fill="auto"/>
        <w:spacing w:line="317" w:lineRule="exact"/>
        <w:ind w:firstLine="360"/>
        <w:jc w:val="both"/>
      </w:pPr>
      <w:r>
        <w:rPr>
          <w:color w:val="000000"/>
          <w:sz w:val="24"/>
          <w:szCs w:val="24"/>
          <w:lang w:bidi="ru-RU"/>
        </w:rPr>
        <w:t>Тема 2. Организация аудиторской проверки</w:t>
      </w:r>
      <w:bookmarkEnd w:id="3"/>
    </w:p>
    <w:p w:rsidR="00076A06" w:rsidRDefault="00076A06" w:rsidP="00076A06">
      <w:pPr>
        <w:pStyle w:val="22"/>
        <w:shd w:val="clear" w:color="auto" w:fill="auto"/>
        <w:spacing w:line="317" w:lineRule="exact"/>
        <w:ind w:firstLine="360"/>
        <w:jc w:val="both"/>
      </w:pPr>
      <w:r>
        <w:rPr>
          <w:color w:val="000000"/>
          <w:sz w:val="24"/>
          <w:szCs w:val="24"/>
          <w:lang w:bidi="ru-RU"/>
        </w:rPr>
        <w:t>Подготовка аудиторской проверки. Предварительный этап аудиторской проверки. Понимание деятельности аудируемого лица и среды, в которой она осуществляется.</w:t>
      </w:r>
    </w:p>
    <w:p w:rsidR="00076A06" w:rsidRDefault="00076A06" w:rsidP="00076A06">
      <w:pPr>
        <w:pStyle w:val="22"/>
        <w:shd w:val="clear" w:color="auto" w:fill="auto"/>
        <w:spacing w:line="317" w:lineRule="exact"/>
        <w:ind w:firstLine="360"/>
        <w:jc w:val="both"/>
      </w:pPr>
      <w:r>
        <w:rPr>
          <w:color w:val="000000"/>
          <w:sz w:val="24"/>
          <w:szCs w:val="24"/>
          <w:lang w:bidi="ru-RU"/>
        </w:rPr>
        <w:t>Письмо-обязательство аудиторской фирмы о согласии на проведение аудита. Цели и задачи предварительного этапа аудиторской проверки</w:t>
      </w:r>
    </w:p>
    <w:p w:rsidR="00076A06" w:rsidRDefault="00076A06" w:rsidP="00076A06">
      <w:pPr>
        <w:pStyle w:val="22"/>
        <w:shd w:val="clear" w:color="auto" w:fill="auto"/>
        <w:spacing w:line="317" w:lineRule="exact"/>
        <w:ind w:firstLine="360"/>
        <w:jc w:val="both"/>
      </w:pPr>
      <w:r>
        <w:rPr>
          <w:color w:val="000000"/>
          <w:sz w:val="24"/>
          <w:szCs w:val="24"/>
          <w:lang w:bidi="ru-RU"/>
        </w:rPr>
        <w:t>Оценка стоимости аудиторских услуг.</w:t>
      </w:r>
    </w:p>
    <w:p w:rsidR="00076A06" w:rsidRDefault="00076A06" w:rsidP="00076A06">
      <w:pPr>
        <w:pStyle w:val="22"/>
        <w:shd w:val="clear" w:color="auto" w:fill="auto"/>
        <w:spacing w:line="317" w:lineRule="exact"/>
        <w:ind w:firstLine="360"/>
        <w:jc w:val="both"/>
      </w:pPr>
      <w:r>
        <w:rPr>
          <w:color w:val="000000"/>
          <w:sz w:val="24"/>
          <w:szCs w:val="24"/>
          <w:lang w:bidi="ru-RU"/>
        </w:rPr>
        <w:t>Договор на оказание аудиторских услуг, его условия. Содержание и оформление. Использование при аудиторской проверки результатов работы третьих лиц.</w:t>
      </w:r>
    </w:p>
    <w:p w:rsidR="00076A06" w:rsidRDefault="00076A06" w:rsidP="00076A06">
      <w:pPr>
        <w:pStyle w:val="22"/>
        <w:shd w:val="clear" w:color="auto" w:fill="auto"/>
        <w:spacing w:line="317" w:lineRule="exact"/>
        <w:ind w:firstLine="360"/>
        <w:jc w:val="both"/>
      </w:pPr>
      <w:r>
        <w:rPr>
          <w:color w:val="000000"/>
          <w:sz w:val="24"/>
          <w:szCs w:val="24"/>
          <w:lang w:bidi="ru-RU"/>
        </w:rPr>
        <w:t>Принципы планирования аудита: комплектность, непрерывность, оптимальность. Разработка общего Плана аудита. Определение ожидаемого объема аудиторской провер</w:t>
      </w:r>
      <w:r>
        <w:rPr>
          <w:color w:val="000000"/>
          <w:sz w:val="24"/>
          <w:szCs w:val="24"/>
          <w:lang w:bidi="ru-RU"/>
        </w:rPr>
        <w:softHyphen/>
        <w:t>ки, график и сроки проведения аудита. Составление Программы аудиторской проверки. Экспресс-анализ отчетности аудируемого экономического субъекта. Основные этапы, техника и технология проведения аудиторских проверок.</w:t>
      </w:r>
    </w:p>
    <w:p w:rsidR="00076A06" w:rsidRDefault="00076A06" w:rsidP="00076A06">
      <w:pPr>
        <w:pStyle w:val="22"/>
        <w:shd w:val="clear" w:color="auto" w:fill="auto"/>
        <w:spacing w:line="317" w:lineRule="exact"/>
        <w:ind w:firstLine="360"/>
        <w:jc w:val="both"/>
      </w:pPr>
      <w:r>
        <w:rPr>
          <w:color w:val="000000"/>
          <w:sz w:val="24"/>
          <w:szCs w:val="24"/>
          <w:lang w:bidi="ru-RU"/>
        </w:rPr>
        <w:t>Этические нормы аудита.</w:t>
      </w:r>
    </w:p>
    <w:p w:rsidR="00076A06" w:rsidRDefault="00076A06" w:rsidP="00076A06">
      <w:pPr>
        <w:pStyle w:val="41"/>
        <w:keepNext/>
        <w:keepLines/>
        <w:shd w:val="clear" w:color="auto" w:fill="auto"/>
        <w:spacing w:line="317" w:lineRule="exact"/>
        <w:ind w:firstLine="360"/>
      </w:pPr>
      <w:bookmarkStart w:id="4" w:name="bookmark17"/>
      <w:r>
        <w:rPr>
          <w:color w:val="000000"/>
          <w:sz w:val="24"/>
          <w:szCs w:val="24"/>
          <w:lang w:bidi="ru-RU"/>
        </w:rPr>
        <w:t>Тема 3. Существенность в аудите</w:t>
      </w:r>
      <w:bookmarkEnd w:id="4"/>
    </w:p>
    <w:p w:rsidR="00076A06" w:rsidRDefault="00076A06" w:rsidP="00076A06">
      <w:pPr>
        <w:pStyle w:val="22"/>
        <w:shd w:val="clear" w:color="auto" w:fill="auto"/>
        <w:spacing w:line="317" w:lineRule="exact"/>
        <w:ind w:firstLine="360"/>
        <w:jc w:val="both"/>
      </w:pPr>
      <w:r>
        <w:rPr>
          <w:color w:val="000000"/>
          <w:sz w:val="24"/>
          <w:szCs w:val="24"/>
          <w:lang w:bidi="ru-RU"/>
        </w:rPr>
        <w:t>Понятие существенности, подходы к ее определению. Уровень существенности ошибки - основа качества аудиторской проверки. Ошибки и незаконные действия при определении уровня существенности. Факторы, влияющие на суждение о существенно</w:t>
      </w:r>
      <w:r>
        <w:rPr>
          <w:color w:val="000000"/>
          <w:sz w:val="24"/>
          <w:szCs w:val="24"/>
          <w:lang w:bidi="ru-RU"/>
        </w:rPr>
        <w:softHyphen/>
        <w:t>сти. Действия аудитора при выявлении искажений в бухгалтерской (финансовой) отчетно</w:t>
      </w:r>
      <w:r>
        <w:rPr>
          <w:color w:val="000000"/>
          <w:sz w:val="24"/>
          <w:szCs w:val="24"/>
          <w:lang w:bidi="ru-RU"/>
        </w:rPr>
        <w:softHyphen/>
        <w:t>сти. Методика определения количественного уровня существенности. Использование уровня существенности на различных этапах аудиторской проверки.</w:t>
      </w:r>
    </w:p>
    <w:p w:rsidR="00076A06" w:rsidRDefault="00076A06" w:rsidP="00076A06">
      <w:pPr>
        <w:pStyle w:val="41"/>
        <w:keepNext/>
        <w:keepLines/>
        <w:shd w:val="clear" w:color="auto" w:fill="auto"/>
        <w:spacing w:line="317" w:lineRule="exact"/>
        <w:ind w:firstLine="360"/>
        <w:rPr>
          <w:color w:val="000000"/>
          <w:sz w:val="24"/>
          <w:szCs w:val="24"/>
          <w:lang w:bidi="ru-RU"/>
        </w:rPr>
      </w:pPr>
      <w:bookmarkStart w:id="5" w:name="bookmark18"/>
    </w:p>
    <w:p w:rsidR="00076A06" w:rsidRDefault="00076A06" w:rsidP="00076A06">
      <w:pPr>
        <w:pStyle w:val="41"/>
        <w:keepNext/>
        <w:keepLines/>
        <w:shd w:val="clear" w:color="auto" w:fill="auto"/>
        <w:spacing w:line="317" w:lineRule="exact"/>
        <w:ind w:firstLine="360"/>
      </w:pPr>
      <w:r>
        <w:rPr>
          <w:color w:val="000000"/>
          <w:sz w:val="24"/>
          <w:szCs w:val="24"/>
          <w:lang w:bidi="ru-RU"/>
        </w:rPr>
        <w:t>Тема 4. Аудиторский риск. Аудиторские доказательства</w:t>
      </w:r>
      <w:bookmarkEnd w:id="5"/>
    </w:p>
    <w:p w:rsidR="00076A06" w:rsidRDefault="00076A06" w:rsidP="00076A06">
      <w:pPr>
        <w:pStyle w:val="22"/>
        <w:shd w:val="clear" w:color="auto" w:fill="auto"/>
        <w:spacing w:line="317" w:lineRule="exact"/>
        <w:ind w:firstLine="360"/>
        <w:jc w:val="both"/>
      </w:pPr>
      <w:r>
        <w:rPr>
          <w:color w:val="000000"/>
          <w:sz w:val="24"/>
          <w:szCs w:val="24"/>
          <w:lang w:bidi="ru-RU"/>
        </w:rPr>
        <w:t>Понятие риска и его использование в аудиторской деятельности. Предпринима</w:t>
      </w:r>
      <w:r>
        <w:rPr>
          <w:color w:val="000000"/>
          <w:sz w:val="24"/>
          <w:szCs w:val="24"/>
          <w:lang w:bidi="ru-RU"/>
        </w:rPr>
        <w:softHyphen/>
        <w:t>тельский риск и чистый аудиторский риск. Риск организации внутреннего контроля - неотъемлемый риск. Риск средств контроля и понятие надежности средств контроля. Риск необнаружения.</w:t>
      </w:r>
    </w:p>
    <w:p w:rsidR="00076A06" w:rsidRDefault="00076A06" w:rsidP="00076A06">
      <w:pPr>
        <w:pStyle w:val="22"/>
        <w:shd w:val="clear" w:color="auto" w:fill="auto"/>
        <w:spacing w:line="317" w:lineRule="exact"/>
        <w:ind w:firstLine="360"/>
        <w:jc w:val="both"/>
      </w:pPr>
      <w:r>
        <w:rPr>
          <w:color w:val="000000"/>
          <w:sz w:val="24"/>
          <w:szCs w:val="24"/>
          <w:lang w:bidi="ru-RU"/>
        </w:rPr>
        <w:t>Система организации внутреннего контроля и ее влияние на величину аудиторско</w:t>
      </w:r>
      <w:r>
        <w:rPr>
          <w:color w:val="000000"/>
          <w:sz w:val="24"/>
          <w:szCs w:val="24"/>
          <w:lang w:bidi="ru-RU"/>
        </w:rPr>
        <w:softHyphen/>
        <w:t>го риска. Тестирование средств внутреннего контроля. Оценка состояния системы внут</w:t>
      </w:r>
      <w:r>
        <w:rPr>
          <w:color w:val="000000"/>
          <w:sz w:val="24"/>
          <w:szCs w:val="24"/>
          <w:lang w:bidi="ru-RU"/>
        </w:rPr>
        <w:softHyphen/>
        <w:t>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Взаимосвязь аудиторского риска и уровня существенности ошибок. Методы мини - мизации и обеспечения приемлемой величины аудиторского риска.</w:t>
      </w:r>
    </w:p>
    <w:p w:rsidR="00076A06" w:rsidRDefault="00076A06" w:rsidP="00076A06">
      <w:pPr>
        <w:pStyle w:val="22"/>
        <w:shd w:val="clear" w:color="auto" w:fill="auto"/>
        <w:spacing w:line="317" w:lineRule="exact"/>
        <w:ind w:firstLine="360"/>
        <w:jc w:val="both"/>
      </w:pPr>
      <w:r>
        <w:rPr>
          <w:color w:val="000000"/>
          <w:sz w:val="24"/>
          <w:szCs w:val="24"/>
          <w:lang w:bidi="ru-RU"/>
        </w:rPr>
        <w:t>Тестирование средств внутреннего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доказательства, их виды и классификация. Связь между доказатель</w:t>
      </w:r>
      <w:r>
        <w:rPr>
          <w:color w:val="000000"/>
          <w:sz w:val="24"/>
          <w:szCs w:val="24"/>
          <w:lang w:bidi="ru-RU"/>
        </w:rPr>
        <w:softHyphen/>
        <w:t>ствами. Источники и методы получения аудиторских доказательств. Проверка первичных и учетных регистров: формальная проверка подлинности документов, проверка по суще</w:t>
      </w:r>
      <w:r>
        <w:rPr>
          <w:color w:val="000000"/>
          <w:sz w:val="24"/>
          <w:szCs w:val="24"/>
          <w:lang w:bidi="ru-RU"/>
        </w:rPr>
        <w:softHyphen/>
        <w:t>ству (законности, достоверности и целесообразности операции), счетная проверка, сопо</w:t>
      </w:r>
      <w:r>
        <w:rPr>
          <w:color w:val="000000"/>
          <w:sz w:val="24"/>
          <w:szCs w:val="24"/>
          <w:lang w:bidi="ru-RU"/>
        </w:rPr>
        <w:softHyphen/>
        <w:t>ставление документов. Методы фактического контроля. Оценка собранных доказательств.</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6" w:name="bookmark19"/>
      <w:r>
        <w:rPr>
          <w:color w:val="000000"/>
          <w:sz w:val="24"/>
          <w:szCs w:val="24"/>
          <w:lang w:bidi="ru-RU"/>
        </w:rPr>
        <w:t>Тема 5. Аудиторская выборка</w:t>
      </w:r>
      <w:bookmarkEnd w:id="6"/>
    </w:p>
    <w:p w:rsidR="00076A06" w:rsidRDefault="00076A06" w:rsidP="00076A06">
      <w:pPr>
        <w:pStyle w:val="22"/>
        <w:shd w:val="clear" w:color="auto" w:fill="auto"/>
        <w:spacing w:line="317" w:lineRule="exact"/>
        <w:ind w:firstLine="360"/>
        <w:jc w:val="both"/>
      </w:pPr>
      <w:r>
        <w:rPr>
          <w:color w:val="000000"/>
          <w:sz w:val="24"/>
          <w:szCs w:val="24"/>
          <w:lang w:bidi="ru-RU"/>
        </w:rPr>
        <w:t>Аудиторская выборка. Риск, связанный с использованием аудиторской выборки. Методы отбора элементов для тестирования.</w:t>
      </w:r>
    </w:p>
    <w:p w:rsidR="00076A06" w:rsidRDefault="00076A06" w:rsidP="00076A06">
      <w:pPr>
        <w:pStyle w:val="22"/>
        <w:shd w:val="clear" w:color="auto" w:fill="auto"/>
        <w:spacing w:line="317" w:lineRule="exact"/>
        <w:ind w:firstLine="360"/>
        <w:jc w:val="both"/>
      </w:pPr>
      <w:r>
        <w:rPr>
          <w:color w:val="000000"/>
          <w:sz w:val="24"/>
          <w:szCs w:val="24"/>
          <w:lang w:bidi="ru-RU"/>
        </w:rPr>
        <w:t>Ошибки и риск аудиторской выборки. Оценка результатов аудиторской выборки. Репрезентативность выборки и распространение ее результатов. Влияние аудиторской вы</w:t>
      </w:r>
      <w:r>
        <w:rPr>
          <w:color w:val="000000"/>
          <w:sz w:val="24"/>
          <w:szCs w:val="24"/>
          <w:lang w:bidi="ru-RU"/>
        </w:rPr>
        <w:softHyphen/>
        <w:t>борки на трудоёмкость и стоимость аудиторских проверок. Оптимизация соотношения объёма аудиторской выборки, трудоёмкости и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7" w:name="bookmark20"/>
      <w:r>
        <w:rPr>
          <w:color w:val="000000"/>
          <w:sz w:val="24"/>
          <w:szCs w:val="24"/>
          <w:lang w:bidi="ru-RU"/>
        </w:rPr>
        <w:t>Тема 6. Аудиторские и аналитические процедуры при проведении аудитор</w:t>
      </w:r>
      <w:r>
        <w:rPr>
          <w:color w:val="000000"/>
          <w:sz w:val="24"/>
          <w:szCs w:val="24"/>
          <w:lang w:bidi="ru-RU"/>
        </w:rPr>
        <w:softHyphen/>
        <w:t>ских проверок. Контроль качества аудита</w:t>
      </w:r>
      <w:bookmarkEnd w:id="7"/>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процедуры. Процедура по существу и аналитическая процедура. Кон - трольная процедура. Тест средств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Особенности технологии проверок в организациях разных отраслей, организацион</w:t>
      </w:r>
      <w:r>
        <w:rPr>
          <w:color w:val="000000"/>
          <w:sz w:val="24"/>
          <w:szCs w:val="24"/>
          <w:lang w:bidi="ru-RU"/>
        </w:rPr>
        <w:softHyphen/>
        <w:t>но-производственной структуры и правовых форм. Выбор основных направлений ауди</w:t>
      </w:r>
      <w:r>
        <w:rPr>
          <w:color w:val="000000"/>
          <w:sz w:val="24"/>
          <w:szCs w:val="24"/>
          <w:lang w:bidi="ru-RU"/>
        </w:rPr>
        <w:softHyphen/>
        <w:t>торской проверки. Особенности организации аудиторской деятельности при сопровожда</w:t>
      </w:r>
      <w:r>
        <w:rPr>
          <w:color w:val="000000"/>
          <w:sz w:val="24"/>
          <w:szCs w:val="24"/>
          <w:lang w:bidi="ru-RU"/>
        </w:rPr>
        <w:softHyphen/>
        <w:t>ющем (консультационном) аудите.</w:t>
      </w:r>
    </w:p>
    <w:p w:rsidR="00076A06" w:rsidRDefault="00076A06" w:rsidP="00076A06">
      <w:pPr>
        <w:pStyle w:val="22"/>
        <w:shd w:val="clear" w:color="auto" w:fill="auto"/>
        <w:spacing w:line="317" w:lineRule="exact"/>
        <w:ind w:firstLine="360"/>
        <w:jc w:val="both"/>
      </w:pPr>
      <w:r>
        <w:rPr>
          <w:color w:val="000000"/>
          <w:sz w:val="24"/>
          <w:szCs w:val="24"/>
          <w:lang w:bidi="ru-RU"/>
        </w:rPr>
        <w:t>Роль финансового анализа в аудиторской деятельности. Оценка финансового со</w:t>
      </w:r>
      <w:r>
        <w:rPr>
          <w:color w:val="000000"/>
          <w:sz w:val="24"/>
          <w:szCs w:val="24"/>
          <w:lang w:bidi="ru-RU"/>
        </w:rPr>
        <w:softHyphen/>
        <w:t>стояния аудируемой организации и изменений его финансовых показателей за отчетный период. Анализ платежеспособности и финансовой устойчивости предприятия. Анализ кредитоспособности и ликвидности баланса. Анализ оборачиваемости оборотных активов. Анализ финансовых результатов. Оценка потенциального банкротства при аудите. Про</w:t>
      </w:r>
      <w:r>
        <w:rPr>
          <w:color w:val="000000"/>
          <w:sz w:val="24"/>
          <w:szCs w:val="24"/>
          <w:lang w:bidi="ru-RU"/>
        </w:rPr>
        <w:softHyphen/>
        <w:t>гнозирование финансового состояния организации в процессе аудита.</w:t>
      </w:r>
    </w:p>
    <w:p w:rsidR="00076A06" w:rsidRDefault="00076A06" w:rsidP="00076A06">
      <w:pPr>
        <w:pStyle w:val="22"/>
        <w:shd w:val="clear" w:color="auto" w:fill="auto"/>
        <w:spacing w:line="317" w:lineRule="exact"/>
        <w:ind w:firstLine="360"/>
        <w:jc w:val="both"/>
      </w:pPr>
      <w:r>
        <w:rPr>
          <w:color w:val="000000"/>
          <w:sz w:val="24"/>
          <w:szCs w:val="24"/>
          <w:lang w:bidi="ru-RU"/>
        </w:rPr>
        <w:t>Содержание и цели проведения контроля качества аудита. Требования по обеспе</w:t>
      </w:r>
      <w:r>
        <w:rPr>
          <w:color w:val="000000"/>
          <w:sz w:val="24"/>
          <w:szCs w:val="24"/>
          <w:lang w:bidi="ru-RU"/>
        </w:rPr>
        <w:softHyphen/>
        <w:t>чению качества аудита. Внутренний и внешний контроль качества.</w:t>
      </w:r>
    </w:p>
    <w:p w:rsidR="00076A06" w:rsidRDefault="00076A06" w:rsidP="00076A06">
      <w:pPr>
        <w:pStyle w:val="22"/>
        <w:shd w:val="clear" w:color="auto" w:fill="auto"/>
        <w:spacing w:line="317" w:lineRule="exact"/>
        <w:ind w:firstLine="360"/>
        <w:jc w:val="both"/>
      </w:pPr>
      <w:r>
        <w:rPr>
          <w:color w:val="000000"/>
          <w:sz w:val="24"/>
          <w:szCs w:val="24"/>
          <w:lang w:bidi="ru-RU"/>
        </w:rPr>
        <w:t>Внутренний контроль качества аудита. Составляющие контроля качества. Принци</w:t>
      </w:r>
      <w:r>
        <w:rPr>
          <w:color w:val="000000"/>
          <w:sz w:val="24"/>
          <w:szCs w:val="24"/>
          <w:lang w:bidi="ru-RU"/>
        </w:rPr>
        <w:softHyphen/>
        <w:t>пы и процедуры контроля качества аудита. Конкретные процедуры, осуществляющие в аудиторской фирме.</w:t>
      </w:r>
    </w:p>
    <w:p w:rsidR="00076A06" w:rsidRDefault="00076A06" w:rsidP="00076A06">
      <w:pPr>
        <w:pStyle w:val="22"/>
        <w:shd w:val="clear" w:color="auto" w:fill="auto"/>
        <w:spacing w:line="317" w:lineRule="exact"/>
        <w:ind w:firstLine="360"/>
        <w:jc w:val="both"/>
      </w:pPr>
      <w:r>
        <w:rPr>
          <w:color w:val="000000"/>
          <w:sz w:val="24"/>
          <w:szCs w:val="24"/>
          <w:lang w:bidi="ru-RU"/>
        </w:rPr>
        <w:lastRenderedPageBreak/>
        <w:t>Внешний контроль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2" w:lineRule="exact"/>
        <w:ind w:firstLine="360"/>
        <w:rPr>
          <w:color w:val="000000"/>
          <w:sz w:val="24"/>
          <w:szCs w:val="24"/>
          <w:lang w:bidi="ru-RU"/>
        </w:rPr>
      </w:pPr>
      <w:bookmarkStart w:id="8" w:name="bookmark21"/>
      <w:r>
        <w:rPr>
          <w:color w:val="000000"/>
          <w:sz w:val="24"/>
          <w:szCs w:val="24"/>
          <w:lang w:bidi="ru-RU"/>
        </w:rPr>
        <w:t>Тема 7. Методика проведения аудита и документальное оформление результа</w:t>
      </w:r>
      <w:r>
        <w:rPr>
          <w:color w:val="000000"/>
          <w:sz w:val="24"/>
          <w:szCs w:val="24"/>
          <w:lang w:bidi="ru-RU"/>
        </w:rPr>
        <w:softHyphen/>
        <w:t>тов аудиторской проверки</w:t>
      </w:r>
      <w:bookmarkEnd w:id="8"/>
    </w:p>
    <w:p w:rsidR="00076A06" w:rsidRDefault="00076A06" w:rsidP="00076A06">
      <w:pPr>
        <w:pStyle w:val="41"/>
        <w:keepNext/>
        <w:keepLines/>
        <w:shd w:val="clear" w:color="auto" w:fill="auto"/>
        <w:spacing w:line="312" w:lineRule="exact"/>
        <w:ind w:firstLine="360"/>
      </w:pPr>
    </w:p>
    <w:p w:rsidR="00076A06" w:rsidRDefault="00076A06" w:rsidP="00076A06">
      <w:pPr>
        <w:pStyle w:val="22"/>
        <w:shd w:val="clear" w:color="auto" w:fill="auto"/>
        <w:spacing w:line="312" w:lineRule="exact"/>
        <w:ind w:firstLine="360"/>
        <w:jc w:val="both"/>
      </w:pPr>
      <w:r>
        <w:rPr>
          <w:color w:val="000000"/>
          <w:sz w:val="24"/>
          <w:szCs w:val="24"/>
          <w:lang w:bidi="ru-RU"/>
        </w:rPr>
        <w:t>Методика проведения аудиторских проверок. Общие принципы документирования аудита. Аудиторское заключение.</w:t>
      </w:r>
    </w:p>
    <w:p w:rsidR="00076A06" w:rsidRDefault="00076A06" w:rsidP="00076A06">
      <w:pPr>
        <w:pStyle w:val="22"/>
        <w:shd w:val="clear" w:color="auto" w:fill="auto"/>
        <w:spacing w:line="312" w:lineRule="exact"/>
        <w:ind w:firstLine="360"/>
        <w:jc w:val="both"/>
      </w:pPr>
      <w:r>
        <w:rPr>
          <w:color w:val="000000"/>
          <w:sz w:val="24"/>
          <w:szCs w:val="24"/>
          <w:lang w:bidi="ru-RU"/>
        </w:rPr>
        <w:t>Требования, которые предъявляются к аудиторскому заключению федеральным стандартом. Виды аудиторских заключений. Структура аудиторского заключения: ввод</w:t>
      </w:r>
      <w:r>
        <w:rPr>
          <w:color w:val="000000"/>
          <w:sz w:val="24"/>
          <w:szCs w:val="24"/>
          <w:lang w:bidi="ru-RU"/>
        </w:rPr>
        <w:softHyphen/>
        <w:t>ная, аналитическая и итоговая части. Представление аудиторского заключения клиенту. Дата подписания аудиторского заключения и отражение в нем событий, происшедших по-</w:t>
      </w:r>
    </w:p>
    <w:p w:rsidR="00076A06" w:rsidRDefault="00076A06" w:rsidP="00076A06">
      <w:pPr>
        <w:pStyle w:val="22"/>
        <w:shd w:val="clear" w:color="auto" w:fill="auto"/>
        <w:spacing w:line="317" w:lineRule="exact"/>
        <w:jc w:val="both"/>
      </w:pPr>
      <w:r>
        <w:rPr>
          <w:color w:val="000000"/>
          <w:sz w:val="24"/>
          <w:szCs w:val="24"/>
          <w:lang w:bidi="ru-RU"/>
        </w:rPr>
        <w:t>сле даты составления и представления бухгалтерской отчетности. Применимость допуще</w:t>
      </w:r>
      <w:r>
        <w:rPr>
          <w:color w:val="000000"/>
          <w:sz w:val="24"/>
          <w:szCs w:val="24"/>
          <w:lang w:bidi="ru-RU"/>
        </w:rPr>
        <w:softHyphen/>
        <w:t>ния непрерывности деятельности аудируемого экономического субъекта.</w:t>
      </w:r>
    </w:p>
    <w:p w:rsidR="00076A06" w:rsidRDefault="00076A06" w:rsidP="00076A06">
      <w:pPr>
        <w:pStyle w:val="22"/>
        <w:shd w:val="clear" w:color="auto" w:fill="auto"/>
        <w:spacing w:line="317" w:lineRule="exact"/>
        <w:ind w:firstLine="360"/>
        <w:jc w:val="both"/>
      </w:pPr>
      <w:r>
        <w:rPr>
          <w:color w:val="000000"/>
          <w:sz w:val="24"/>
          <w:szCs w:val="24"/>
          <w:lang w:bidi="ru-RU"/>
        </w:rPr>
        <w:t>Оформление услуг, сопутствующих аудиту.</w:t>
      </w:r>
    </w:p>
    <w:p w:rsidR="00483A6C" w:rsidRDefault="00076A06" w:rsidP="00076A06">
      <w:pPr>
        <w:pStyle w:val="22"/>
        <w:shd w:val="clear" w:color="auto" w:fill="auto"/>
        <w:spacing w:line="278" w:lineRule="exact"/>
        <w:ind w:firstLine="360"/>
        <w:jc w:val="both"/>
        <w:rPr>
          <w:color w:val="000000"/>
          <w:sz w:val="24"/>
          <w:szCs w:val="24"/>
          <w:lang w:bidi="ru-RU"/>
        </w:rPr>
      </w:pPr>
      <w:r>
        <w:rPr>
          <w:color w:val="000000"/>
          <w:sz w:val="24"/>
          <w:szCs w:val="24"/>
          <w:lang w:bidi="ru-RU"/>
        </w:rPr>
        <w:t>Особенности аудиторских заключений, которые готовятся по поручению судебно</w:t>
      </w:r>
      <w:r>
        <w:rPr>
          <w:color w:val="000000"/>
          <w:sz w:val="24"/>
          <w:szCs w:val="24"/>
          <w:lang w:bidi="ru-RU"/>
        </w:rPr>
        <w:softHyphen/>
        <w:t>правовых органов. Информация по результатам проведения аудита. События после отчетной даты.</w:t>
      </w:r>
    </w:p>
    <w:p w:rsidR="00076A06" w:rsidRPr="00076A06" w:rsidRDefault="00076A06" w:rsidP="00076A06">
      <w:pPr>
        <w:pStyle w:val="22"/>
        <w:shd w:val="clear" w:color="auto" w:fill="auto"/>
        <w:spacing w:line="278" w:lineRule="exact"/>
        <w:ind w:firstLine="360"/>
        <w:jc w:val="both"/>
      </w:pPr>
    </w:p>
    <w:p w:rsidR="003A71E4" w:rsidRPr="00EA4C08" w:rsidRDefault="00F803A3" w:rsidP="00ED7977">
      <w:pPr>
        <w:tabs>
          <w:tab w:val="left" w:pos="900"/>
        </w:tabs>
        <w:ind w:firstLine="709"/>
        <w:jc w:val="both"/>
        <w:rPr>
          <w:b/>
          <w:sz w:val="24"/>
          <w:szCs w:val="24"/>
        </w:rPr>
      </w:pPr>
      <w:r w:rsidRPr="00EA4C08">
        <w:rPr>
          <w:b/>
          <w:sz w:val="24"/>
          <w:szCs w:val="24"/>
        </w:rPr>
        <w:t>6. Перечень учебно-методического обеспечения для самостоятельной работы обучающихся по дисциплине</w:t>
      </w:r>
    </w:p>
    <w:p w:rsidR="003A57B5" w:rsidRPr="00EA4C08" w:rsidRDefault="003A57B5"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Методические указания  для обучающихся по освоению дисциплины «</w:t>
      </w:r>
      <w:r w:rsidR="00160DB9" w:rsidRPr="00EA4C08">
        <w:rPr>
          <w:rFonts w:ascii="Times New Roman" w:hAnsi="Times New Roman"/>
          <w:sz w:val="24"/>
          <w:szCs w:val="24"/>
        </w:rPr>
        <w:t>Аудит</w:t>
      </w:r>
      <w:r w:rsidRPr="00EA4C08">
        <w:rPr>
          <w:rFonts w:ascii="Times New Roman" w:hAnsi="Times New Roman"/>
          <w:sz w:val="24"/>
          <w:szCs w:val="24"/>
        </w:rPr>
        <w:t>»/</w:t>
      </w:r>
      <w:r w:rsidR="00516F43" w:rsidRPr="00EA4C08">
        <w:rPr>
          <w:rFonts w:ascii="Times New Roman" w:hAnsi="Times New Roman"/>
          <w:sz w:val="24"/>
          <w:szCs w:val="24"/>
        </w:rPr>
        <w:t xml:space="preserve"> </w:t>
      </w:r>
      <w:r w:rsidR="00DB3122" w:rsidRPr="00EA4C08">
        <w:rPr>
          <w:rFonts w:ascii="Times New Roman" w:hAnsi="Times New Roman"/>
          <w:sz w:val="24"/>
          <w:szCs w:val="24"/>
        </w:rPr>
        <w:t>Л.Н. Гончаренко</w:t>
      </w:r>
      <w:r w:rsidRPr="00EA4C08">
        <w:rPr>
          <w:rFonts w:ascii="Times New Roman" w:hAnsi="Times New Roman"/>
          <w:sz w:val="24"/>
          <w:szCs w:val="24"/>
        </w:rPr>
        <w:t xml:space="preserve">. </w:t>
      </w:r>
      <w:r w:rsidR="00920199" w:rsidRPr="00EA4C08">
        <w:rPr>
          <w:rFonts w:ascii="Times New Roman" w:hAnsi="Times New Roman"/>
          <w:sz w:val="24"/>
          <w:szCs w:val="24"/>
        </w:rPr>
        <w:t xml:space="preserve">– Омск: </w:t>
      </w:r>
      <w:r w:rsidRPr="00EA4C08">
        <w:rPr>
          <w:rFonts w:ascii="Times New Roman" w:hAnsi="Times New Roman"/>
          <w:sz w:val="24"/>
          <w:szCs w:val="24"/>
        </w:rPr>
        <w:t xml:space="preserve">Изд-во Омской гуманитарной академии, </w:t>
      </w:r>
      <w:r w:rsidR="00796D91" w:rsidRPr="00EA4C08">
        <w:rPr>
          <w:rFonts w:ascii="Times New Roman" w:hAnsi="Times New Roman"/>
          <w:sz w:val="24"/>
          <w:szCs w:val="24"/>
        </w:rPr>
        <w:t>2018</w:t>
      </w:r>
      <w:r w:rsidR="00920199" w:rsidRPr="00EA4C08">
        <w:rPr>
          <w:rFonts w:ascii="Times New Roman" w:hAnsi="Times New Roman"/>
          <w:sz w:val="24"/>
          <w:szCs w:val="24"/>
        </w:rPr>
        <w:t xml:space="preserve">. </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EA4C08" w:rsidRDefault="00FE556E" w:rsidP="00ED7977">
      <w:pPr>
        <w:pStyle w:val="a5"/>
        <w:spacing w:after="0" w:line="240" w:lineRule="auto"/>
        <w:ind w:left="0"/>
        <w:jc w:val="both"/>
        <w:rPr>
          <w:rFonts w:ascii="Times New Roman" w:hAnsi="Times New Roman"/>
          <w:sz w:val="24"/>
          <w:szCs w:val="24"/>
        </w:rPr>
      </w:pPr>
    </w:p>
    <w:p w:rsidR="007865CB" w:rsidRPr="00EA4C08" w:rsidRDefault="007865CB" w:rsidP="00ED7977">
      <w:pPr>
        <w:jc w:val="both"/>
        <w:rPr>
          <w:rFonts w:eastAsia="Calibri"/>
          <w:b/>
          <w:sz w:val="24"/>
          <w:szCs w:val="24"/>
        </w:rPr>
      </w:pPr>
    </w:p>
    <w:p w:rsidR="00785842" w:rsidRPr="00EA4C08" w:rsidRDefault="00796D91" w:rsidP="00ED7977">
      <w:pPr>
        <w:jc w:val="both"/>
        <w:rPr>
          <w:b/>
          <w:sz w:val="24"/>
          <w:szCs w:val="24"/>
        </w:rPr>
      </w:pPr>
      <w:r w:rsidRPr="00EA4C08">
        <w:rPr>
          <w:b/>
          <w:sz w:val="24"/>
          <w:szCs w:val="24"/>
        </w:rPr>
        <w:t>7</w:t>
      </w:r>
      <w:r w:rsidR="007F4B97" w:rsidRPr="00EA4C08">
        <w:rPr>
          <w:b/>
          <w:sz w:val="24"/>
          <w:szCs w:val="24"/>
        </w:rPr>
        <w:t>.</w:t>
      </w:r>
      <w:r w:rsidR="007865CB" w:rsidRPr="00EA4C08">
        <w:rPr>
          <w:b/>
          <w:sz w:val="24"/>
          <w:szCs w:val="24"/>
        </w:rPr>
        <w:t xml:space="preserve"> </w:t>
      </w:r>
      <w:r w:rsidR="00785842" w:rsidRPr="00EA4C08">
        <w:rPr>
          <w:b/>
          <w:sz w:val="24"/>
          <w:szCs w:val="24"/>
        </w:rPr>
        <w:t>Перечень основной и дополнительной учебной литературы, необходимой для освоения дисциплины</w:t>
      </w:r>
    </w:p>
    <w:p w:rsidR="008242FC" w:rsidRPr="00EA4C08" w:rsidRDefault="008242FC" w:rsidP="00ED7977">
      <w:pPr>
        <w:widowControl/>
        <w:tabs>
          <w:tab w:val="left" w:pos="406"/>
        </w:tabs>
        <w:autoSpaceDE/>
        <w:autoSpaceDN/>
        <w:adjustRightInd/>
        <w:jc w:val="both"/>
        <w:rPr>
          <w:b/>
          <w:bCs/>
          <w:i/>
          <w:sz w:val="24"/>
          <w:szCs w:val="24"/>
        </w:rPr>
      </w:pPr>
    </w:p>
    <w:p w:rsidR="00705814" w:rsidRPr="00EA4C08" w:rsidRDefault="00705814" w:rsidP="00ED7977">
      <w:pPr>
        <w:widowControl/>
        <w:tabs>
          <w:tab w:val="left" w:pos="406"/>
        </w:tabs>
        <w:autoSpaceDE/>
        <w:autoSpaceDN/>
        <w:adjustRightInd/>
        <w:jc w:val="both"/>
        <w:rPr>
          <w:b/>
          <w:bCs/>
          <w:i/>
          <w:sz w:val="24"/>
          <w:szCs w:val="24"/>
        </w:rPr>
      </w:pPr>
      <w:r w:rsidRPr="00EA4C08">
        <w:rPr>
          <w:b/>
          <w:bCs/>
          <w:i/>
          <w:sz w:val="24"/>
          <w:szCs w:val="24"/>
        </w:rPr>
        <w:t>Основная</w:t>
      </w:r>
      <w:r w:rsidR="00705FB5" w:rsidRPr="00EA4C08">
        <w:rPr>
          <w:b/>
          <w:bCs/>
          <w:i/>
          <w:sz w:val="24"/>
          <w:szCs w:val="24"/>
        </w:rPr>
        <w:t>:</w:t>
      </w:r>
    </w:p>
    <w:p w:rsidR="009F1FF6" w:rsidRPr="00AD1E45" w:rsidRDefault="00796D91" w:rsidP="00ED7977">
      <w:pPr>
        <w:pStyle w:val="a5"/>
        <w:numPr>
          <w:ilvl w:val="0"/>
          <w:numId w:val="12"/>
        </w:numPr>
        <w:tabs>
          <w:tab w:val="left" w:pos="567"/>
        </w:tabs>
        <w:spacing w:after="0" w:line="240" w:lineRule="auto"/>
        <w:ind w:left="0" w:firstLine="0"/>
        <w:jc w:val="both"/>
        <w:rPr>
          <w:rFonts w:ascii="Times New Roman" w:hAnsi="Times New Roman"/>
          <w:sz w:val="24"/>
          <w:szCs w:val="24"/>
        </w:rPr>
      </w:pPr>
      <w:r w:rsidRPr="00EA4C08">
        <w:rPr>
          <w:rFonts w:ascii="Times New Roman" w:hAnsi="Times New Roman"/>
          <w:sz w:val="24"/>
          <w:szCs w:val="24"/>
        </w:rPr>
        <w:t xml:space="preserve">Аудит (3-е издание)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Р.П. Булыга [и др.]. — Электрон. текстовые данные. — М. : ЮНИТИ-ДАНА, 2015. — 431 c. — 978-5-238-02425-7. — Режим доступа: </w:t>
      </w:r>
      <w:hyperlink r:id="rId8" w:history="1">
        <w:r w:rsidR="00E12293">
          <w:rPr>
            <w:rStyle w:val="a8"/>
            <w:rFonts w:ascii="Times New Roman" w:hAnsi="Times New Roman"/>
            <w:sz w:val="24"/>
            <w:szCs w:val="24"/>
          </w:rPr>
          <w:t>http://www.iprbookshop.ru/52609.html</w:t>
        </w:r>
      </w:hyperlink>
      <w:r w:rsidRPr="00AD1E45">
        <w:rPr>
          <w:rFonts w:ascii="Times New Roman" w:hAnsi="Times New Roman"/>
          <w:sz w:val="24"/>
          <w:szCs w:val="24"/>
        </w:rPr>
        <w:t xml:space="preserve"> </w:t>
      </w:r>
    </w:p>
    <w:p w:rsidR="009F1FF6" w:rsidRPr="00AD1E45"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 xml:space="preserve">Дегтярева И.Н. Аудит. Общая теория [Электронный ресурс]: учебно-практическое </w:t>
      </w:r>
      <w:r w:rsidRPr="00AD1E45">
        <w:rPr>
          <w:rFonts w:ascii="Times New Roman" w:hAnsi="Times New Roman"/>
          <w:sz w:val="24"/>
          <w:szCs w:val="24"/>
        </w:rPr>
        <w:lastRenderedPageBreak/>
        <w:t xml:space="preserve">пособие/ Дегтярева И.Н.— Электрон. текстовые данные.— Саратов: Вузовское образование, 2015.— 183 c.— Режим доступа: </w:t>
      </w:r>
      <w:hyperlink r:id="rId9" w:history="1">
        <w:r w:rsidR="00E12293">
          <w:rPr>
            <w:rStyle w:val="a8"/>
            <w:rFonts w:ascii="Times New Roman" w:hAnsi="Times New Roman"/>
            <w:sz w:val="24"/>
            <w:szCs w:val="24"/>
          </w:rPr>
          <w:t>http://www.iprbookshop.ru/37224.html.</w:t>
        </w:r>
      </w:hyperlink>
    </w:p>
    <w:p w:rsidR="00705814" w:rsidRPr="00AD1E45" w:rsidRDefault="009F1FF6" w:rsidP="00ED7977">
      <w:pPr>
        <w:pStyle w:val="a5"/>
        <w:tabs>
          <w:tab w:val="left" w:pos="406"/>
          <w:tab w:val="left" w:pos="567"/>
        </w:tabs>
        <w:spacing w:after="0" w:line="240" w:lineRule="auto"/>
        <w:ind w:left="0"/>
        <w:jc w:val="both"/>
        <w:rPr>
          <w:rFonts w:ascii="Times New Roman" w:hAnsi="Times New Roman"/>
          <w:sz w:val="24"/>
          <w:szCs w:val="24"/>
        </w:rPr>
      </w:pPr>
      <w:r w:rsidRPr="00AD1E45">
        <w:rPr>
          <w:rFonts w:ascii="Times New Roman" w:hAnsi="Times New Roman"/>
          <w:sz w:val="24"/>
          <w:szCs w:val="24"/>
        </w:rPr>
        <w:tab/>
      </w:r>
      <w:r w:rsidRPr="00AD1E45">
        <w:rPr>
          <w:rFonts w:ascii="Times New Roman" w:hAnsi="Times New Roman"/>
          <w:sz w:val="24"/>
          <w:szCs w:val="24"/>
        </w:rPr>
        <w:tab/>
      </w:r>
      <w:r w:rsidR="00705814" w:rsidRPr="00AD1E45">
        <w:rPr>
          <w:rFonts w:ascii="Times New Roman" w:hAnsi="Times New Roman"/>
          <w:sz w:val="24"/>
          <w:szCs w:val="24"/>
        </w:rPr>
        <w:t>Дополнительная</w:t>
      </w:r>
      <w:r w:rsidR="00705FB5" w:rsidRPr="00AD1E45">
        <w:rPr>
          <w:rFonts w:ascii="Times New Roman" w:hAnsi="Times New Roman"/>
          <w:sz w:val="24"/>
          <w:szCs w:val="24"/>
        </w:rPr>
        <w:t>:</w:t>
      </w:r>
    </w:p>
    <w:p w:rsidR="009F1FF6" w:rsidRPr="00AD1E45" w:rsidRDefault="009F1FF6" w:rsidP="00ED7977">
      <w:pPr>
        <w:numPr>
          <w:ilvl w:val="0"/>
          <w:numId w:val="12"/>
        </w:numPr>
        <w:tabs>
          <w:tab w:val="left" w:pos="567"/>
        </w:tabs>
        <w:ind w:left="0" w:firstLine="0"/>
        <w:jc w:val="both"/>
        <w:rPr>
          <w:rFonts w:eastAsia="Calibri"/>
          <w:sz w:val="24"/>
          <w:szCs w:val="24"/>
          <w:lang w:eastAsia="en-US"/>
        </w:rPr>
      </w:pPr>
      <w:r w:rsidRPr="00AD1E45">
        <w:rPr>
          <w:rFonts w:eastAsia="Calibri"/>
          <w:sz w:val="24"/>
          <w:szCs w:val="24"/>
          <w:lang w:eastAsia="en-US"/>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E12293">
          <w:rPr>
            <w:rStyle w:val="a8"/>
            <w:rFonts w:eastAsia="Calibri"/>
            <w:sz w:val="24"/>
            <w:szCs w:val="24"/>
            <w:lang w:eastAsia="en-US"/>
          </w:rPr>
          <w:t>http://www.iprbookshop.ru/16407..</w:t>
        </w:r>
      </w:hyperlink>
      <w:r w:rsidRPr="00AD1E45">
        <w:rPr>
          <w:rFonts w:eastAsia="Calibri"/>
          <w:sz w:val="24"/>
          <w:szCs w:val="24"/>
          <w:u w:val="single"/>
          <w:lang w:eastAsia="en-US"/>
        </w:rPr>
        <w:t>.</w:t>
      </w:r>
    </w:p>
    <w:p w:rsidR="009F1FF6" w:rsidRPr="00EA4C08"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Рогуленко Т.М.</w:t>
      </w:r>
      <w:r w:rsidRPr="00AD1E45">
        <w:t> </w:t>
      </w:r>
      <w:r w:rsidRPr="00AD1E45">
        <w:rPr>
          <w:rFonts w:ascii="Times New Roman" w:hAnsi="Times New Roman"/>
          <w:sz w:val="24"/>
          <w:szCs w:val="24"/>
        </w:rPr>
        <w:t xml:space="preserve">Аудит [Электронный ресурс]: учебник для бакалавров / Т.М. Рогуленко. — 5-е изд., перераб. и доп. — М. : Издательство Юрайт, 2017. — 541 с. .— Режим доступа: </w:t>
      </w:r>
      <w:hyperlink r:id="rId11" w:history="1">
        <w:r w:rsidRPr="00AD1E45">
          <w:rPr>
            <w:rFonts w:ascii="Times New Roman" w:hAnsi="Times New Roman"/>
            <w:sz w:val="24"/>
            <w:szCs w:val="24"/>
            <w:u w:val="single"/>
          </w:rPr>
          <w:t>www.biblio-online.ru/book/C4724179-96BC-4C5E-8408-1146650AF553</w:t>
        </w:r>
      </w:hyperlink>
    </w:p>
    <w:p w:rsidR="00B14050" w:rsidRPr="00AD1E45" w:rsidRDefault="00B14050" w:rsidP="00ED7977">
      <w:pPr>
        <w:pStyle w:val="a5"/>
        <w:widowControl w:val="0"/>
        <w:autoSpaceDE w:val="0"/>
        <w:autoSpaceDN w:val="0"/>
        <w:adjustRightInd w:val="0"/>
        <w:spacing w:after="0" w:line="240" w:lineRule="auto"/>
        <w:ind w:left="709"/>
        <w:jc w:val="both"/>
        <w:rPr>
          <w:rFonts w:ascii="Times New Roman" w:hAnsi="Times New Roman"/>
          <w:sz w:val="24"/>
          <w:szCs w:val="24"/>
        </w:rPr>
      </w:pPr>
    </w:p>
    <w:p w:rsidR="00777B09" w:rsidRPr="00EA4C08" w:rsidRDefault="009835B3" w:rsidP="00ED7977">
      <w:pPr>
        <w:ind w:firstLine="709"/>
        <w:jc w:val="both"/>
        <w:rPr>
          <w:b/>
          <w:sz w:val="24"/>
          <w:szCs w:val="24"/>
        </w:rPr>
      </w:pPr>
      <w:r w:rsidRPr="00EA4C08">
        <w:rPr>
          <w:b/>
          <w:sz w:val="24"/>
          <w:szCs w:val="24"/>
        </w:rPr>
        <w:t>8</w:t>
      </w:r>
      <w:r w:rsidR="007F4B97" w:rsidRPr="00EA4C08">
        <w:rPr>
          <w:b/>
          <w:sz w:val="24"/>
          <w:szCs w:val="24"/>
        </w:rPr>
        <w:t>.</w:t>
      </w:r>
      <w:r w:rsidR="00777B09" w:rsidRPr="00EA4C08">
        <w:rPr>
          <w:b/>
          <w:sz w:val="24"/>
          <w:szCs w:val="24"/>
        </w:rPr>
        <w:t xml:space="preserve"> </w:t>
      </w:r>
      <w:r w:rsidR="007F4B97" w:rsidRPr="00EA4C08">
        <w:rPr>
          <w:b/>
          <w:sz w:val="24"/>
          <w:szCs w:val="24"/>
        </w:rPr>
        <w:t>Перечень ресурсов информационно-телекоммуникационной сети «Интернет», необходимых для освоения дисциплины</w:t>
      </w:r>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w:t>
      </w:r>
      <w:r w:rsidRPr="00EA4C08">
        <w:rPr>
          <w:rFonts w:ascii="Times New Roman" w:hAnsi="Times New Roman"/>
          <w:sz w:val="24"/>
          <w:szCs w:val="24"/>
          <w:lang w:val="en-US"/>
        </w:rPr>
        <w:t>IPRBooks</w:t>
      </w:r>
      <w:r w:rsidRPr="00EA4C08">
        <w:rPr>
          <w:rFonts w:ascii="Times New Roman" w:hAnsi="Times New Roman"/>
          <w:sz w:val="24"/>
          <w:szCs w:val="24"/>
        </w:rPr>
        <w:t xml:space="preserve">  Режим доступа: </w:t>
      </w:r>
      <w:hyperlink r:id="rId12" w:history="1">
        <w:r w:rsidR="00E12293">
          <w:rPr>
            <w:rStyle w:val="a8"/>
            <w:rFonts w:ascii="Times New Roman" w:hAnsi="Times New Roman"/>
            <w:sz w:val="24"/>
            <w:szCs w:val="24"/>
          </w:rPr>
          <w:t>http://www.iprbookshop.ru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издательства «Юрайт» Режим доступа: </w:t>
      </w:r>
      <w:hyperlink r:id="rId13" w:history="1">
        <w:r w:rsidR="00E12293">
          <w:rPr>
            <w:rStyle w:val="a8"/>
            <w:rFonts w:ascii="Times New Roman" w:hAnsi="Times New Roman"/>
            <w:sz w:val="24"/>
            <w:szCs w:val="24"/>
          </w:rPr>
          <w:t>http://biblio-online.ru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Единое окно доступа к образовательным ресурсам. Режим доступа: </w:t>
      </w:r>
      <w:hyperlink r:id="rId14" w:history="1">
        <w:r w:rsidR="00E12293">
          <w:rPr>
            <w:rStyle w:val="a8"/>
            <w:rFonts w:ascii="Times New Roman" w:hAnsi="Times New Roman"/>
            <w:sz w:val="24"/>
            <w:szCs w:val="24"/>
          </w:rPr>
          <w:t>http://window.edu.ru/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Научная электронная библиотека e-library.ru Режим доступа: </w:t>
      </w:r>
      <w:hyperlink r:id="rId15" w:history="1">
        <w:r w:rsidR="00E12293">
          <w:rPr>
            <w:rStyle w:val="a8"/>
            <w:rFonts w:ascii="Times New Roman" w:hAnsi="Times New Roman"/>
            <w:sz w:val="24"/>
            <w:szCs w:val="24"/>
          </w:rPr>
          <w:t>http://elibrary.ru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Ресурсы издательства Elsevier Режим доступа:  </w:t>
      </w:r>
      <w:hyperlink r:id="rId16" w:history="1">
        <w:r w:rsidR="00E12293">
          <w:rPr>
            <w:rStyle w:val="a8"/>
            <w:rFonts w:ascii="Times New Roman" w:hAnsi="Times New Roman"/>
            <w:sz w:val="24"/>
            <w:szCs w:val="24"/>
          </w:rPr>
          <w:t>http://www.sciencedirect.com</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Федеральный портал «Российское образование» Режим доступа:  </w:t>
      </w:r>
      <w:hyperlink r:id="rId17" w:history="1">
        <w:r w:rsidR="00AC7E4E">
          <w:rPr>
            <w:rStyle w:val="a8"/>
            <w:rFonts w:ascii="Times New Roman" w:hAnsi="Times New Roman"/>
            <w:sz w:val="24"/>
            <w:szCs w:val="24"/>
          </w:rPr>
          <w:t>www.edu.ru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Кембриджского университета Режим доступа: </w:t>
      </w:r>
      <w:hyperlink r:id="rId18" w:history="1">
        <w:r w:rsidR="00E12293">
          <w:rPr>
            <w:rStyle w:val="a8"/>
            <w:rFonts w:ascii="Times New Roman" w:hAnsi="Times New Roman"/>
            <w:sz w:val="24"/>
            <w:szCs w:val="24"/>
          </w:rPr>
          <w:t>http://journals.cambridge.org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Оксфордского университета Режим доступа:  </w:t>
      </w:r>
      <w:hyperlink r:id="rId19" w:history="1">
        <w:r w:rsidR="00E12293">
          <w:rPr>
            <w:rStyle w:val="a8"/>
            <w:rFonts w:ascii="Times New Roman" w:hAnsi="Times New Roman"/>
            <w:sz w:val="24"/>
            <w:szCs w:val="24"/>
          </w:rPr>
          <w:t>http://www.oxfordjoumals.org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Словари и энциклопедии на Академике Режим доступа: </w:t>
      </w:r>
      <w:hyperlink r:id="rId20" w:history="1">
        <w:r w:rsidR="00E12293">
          <w:rPr>
            <w:rStyle w:val="a8"/>
            <w:rFonts w:ascii="Times New Roman" w:hAnsi="Times New Roman"/>
            <w:sz w:val="24"/>
            <w:szCs w:val="24"/>
          </w:rPr>
          <w:t>http://dic.academic.ru/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12293">
          <w:rPr>
            <w:rStyle w:val="a8"/>
            <w:rFonts w:ascii="Times New Roman" w:hAnsi="Times New Roman"/>
            <w:sz w:val="24"/>
            <w:szCs w:val="24"/>
          </w:rPr>
          <w:t>http://www.benran.ru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Госкомстата РФ. Режим доступа: </w:t>
      </w:r>
      <w:hyperlink r:id="rId22" w:history="1">
        <w:r w:rsidR="00E12293">
          <w:rPr>
            <w:rStyle w:val="a8"/>
            <w:rFonts w:ascii="Times New Roman" w:hAnsi="Times New Roman"/>
            <w:sz w:val="24"/>
            <w:szCs w:val="24"/>
          </w:rPr>
          <w:t>http://www.gks.ru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Российской государственной библиотеки. Режим доступа: </w:t>
      </w:r>
      <w:hyperlink r:id="rId23" w:history="1">
        <w:r w:rsidR="00E12293">
          <w:rPr>
            <w:rStyle w:val="a8"/>
            <w:rFonts w:ascii="Times New Roman" w:hAnsi="Times New Roman"/>
            <w:sz w:val="24"/>
            <w:szCs w:val="24"/>
          </w:rPr>
          <w:t>http://diss.rsl.ru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12293">
          <w:rPr>
            <w:rStyle w:val="a8"/>
            <w:rFonts w:ascii="Times New Roman" w:hAnsi="Times New Roman"/>
            <w:sz w:val="24"/>
            <w:szCs w:val="24"/>
          </w:rPr>
          <w:t>http://ru.spinform.ru</w:t>
        </w:r>
      </w:hyperlink>
    </w:p>
    <w:p w:rsidR="007F4B97" w:rsidRPr="00EA4C08" w:rsidRDefault="007F4B97" w:rsidP="00ED7977">
      <w:pPr>
        <w:ind w:firstLine="709"/>
        <w:jc w:val="both"/>
        <w:rPr>
          <w:rFonts w:eastAsia="Calibri"/>
          <w:sz w:val="24"/>
          <w:szCs w:val="24"/>
        </w:rPr>
      </w:pPr>
      <w:r w:rsidRPr="00EA4C08">
        <w:rPr>
          <w:sz w:val="24"/>
          <w:szCs w:val="24"/>
        </w:rPr>
        <w:t xml:space="preserve">Каждый обучающийся </w:t>
      </w:r>
      <w:r w:rsidR="00777B09" w:rsidRPr="00EA4C08">
        <w:rPr>
          <w:sz w:val="24"/>
          <w:szCs w:val="24"/>
        </w:rPr>
        <w:t>Омской гуманитарной академии</w:t>
      </w:r>
      <w:r w:rsidRPr="00EA4C0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4C08">
        <w:rPr>
          <w:rFonts w:eastAsia="Calibri"/>
          <w:sz w:val="24"/>
          <w:szCs w:val="24"/>
        </w:rPr>
        <w:t xml:space="preserve"> </w:t>
      </w:r>
      <w:r w:rsidRPr="00EA4C08">
        <w:rPr>
          <w:sz w:val="24"/>
          <w:szCs w:val="24"/>
        </w:rPr>
        <w:t xml:space="preserve">информационно-образовательной среде </w:t>
      </w:r>
      <w:r w:rsidR="00777B09" w:rsidRPr="00EA4C08">
        <w:rPr>
          <w:sz w:val="24"/>
          <w:szCs w:val="24"/>
        </w:rPr>
        <w:t>Академии</w:t>
      </w:r>
      <w:r w:rsidRPr="00EA4C08">
        <w:rPr>
          <w:sz w:val="24"/>
          <w:szCs w:val="24"/>
        </w:rPr>
        <w:t>. Электронно-библиотечная система</w:t>
      </w:r>
      <w:r w:rsidRPr="00EA4C08">
        <w:rPr>
          <w:rFonts w:eastAsia="Calibri"/>
          <w:sz w:val="24"/>
          <w:szCs w:val="24"/>
        </w:rPr>
        <w:t xml:space="preserve"> </w:t>
      </w:r>
      <w:r w:rsidRPr="00EA4C0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4C08">
        <w:rPr>
          <w:rFonts w:eastAsia="Calibri"/>
          <w:sz w:val="24"/>
          <w:szCs w:val="24"/>
        </w:rPr>
        <w:t xml:space="preserve"> </w:t>
      </w:r>
      <w:r w:rsidRPr="00EA4C0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4C08">
        <w:rPr>
          <w:rFonts w:eastAsia="Calibri"/>
          <w:sz w:val="24"/>
          <w:szCs w:val="24"/>
        </w:rPr>
        <w:t xml:space="preserve"> </w:t>
      </w:r>
      <w:r w:rsidRPr="00EA4C08">
        <w:rPr>
          <w:sz w:val="24"/>
          <w:szCs w:val="24"/>
        </w:rPr>
        <w:t>организации, так и вне ее.</w:t>
      </w:r>
    </w:p>
    <w:p w:rsidR="007F4B97" w:rsidRPr="00EA4C08" w:rsidRDefault="007F4B97" w:rsidP="00ED7977">
      <w:pPr>
        <w:ind w:firstLine="709"/>
        <w:jc w:val="both"/>
        <w:rPr>
          <w:rFonts w:eastAsia="Calibri"/>
          <w:sz w:val="24"/>
          <w:szCs w:val="24"/>
        </w:rPr>
      </w:pPr>
      <w:r w:rsidRPr="00EA4C08">
        <w:rPr>
          <w:sz w:val="24"/>
          <w:szCs w:val="24"/>
        </w:rPr>
        <w:t>Электронная информационно-образовательная среда</w:t>
      </w:r>
      <w:r w:rsidR="005C20F0" w:rsidRPr="00EA4C08">
        <w:rPr>
          <w:sz w:val="24"/>
          <w:szCs w:val="24"/>
        </w:rPr>
        <w:t xml:space="preserve"> </w:t>
      </w:r>
      <w:r w:rsidR="00777B09" w:rsidRPr="00EA4C08">
        <w:rPr>
          <w:sz w:val="24"/>
          <w:szCs w:val="24"/>
        </w:rPr>
        <w:t>Академии</w:t>
      </w:r>
      <w:r w:rsidRPr="00EA4C08">
        <w:rPr>
          <w:sz w:val="24"/>
          <w:szCs w:val="24"/>
        </w:rPr>
        <w:t xml:space="preserve"> обеспечивает:</w:t>
      </w:r>
      <w:r w:rsidRPr="00EA4C08">
        <w:rPr>
          <w:rFonts w:eastAsia="Calibri"/>
          <w:sz w:val="24"/>
          <w:szCs w:val="24"/>
        </w:rPr>
        <w:t xml:space="preserve"> </w:t>
      </w:r>
      <w:r w:rsidRPr="00EA4C08">
        <w:rPr>
          <w:sz w:val="24"/>
          <w:szCs w:val="24"/>
        </w:rPr>
        <w:t>доступ к учебным планам, рабочим программам дисциплин (модулей), практик, к</w:t>
      </w:r>
      <w:r w:rsidRPr="00EA4C08">
        <w:rPr>
          <w:rFonts w:eastAsia="Calibri"/>
          <w:sz w:val="24"/>
          <w:szCs w:val="24"/>
        </w:rPr>
        <w:t xml:space="preserve"> </w:t>
      </w:r>
      <w:r w:rsidRPr="00EA4C08">
        <w:rPr>
          <w:sz w:val="24"/>
          <w:szCs w:val="24"/>
        </w:rPr>
        <w:t>изданиям электронных библиотечных систем и электронным образовательным ресурсам,</w:t>
      </w:r>
      <w:r w:rsidRPr="00EA4C08">
        <w:rPr>
          <w:rFonts w:eastAsia="Calibri"/>
          <w:sz w:val="24"/>
          <w:szCs w:val="24"/>
        </w:rPr>
        <w:t xml:space="preserve"> </w:t>
      </w:r>
      <w:r w:rsidRPr="00EA4C08">
        <w:rPr>
          <w:sz w:val="24"/>
          <w:szCs w:val="24"/>
        </w:rPr>
        <w:t>указанным в рабочих программах;</w:t>
      </w:r>
      <w:r w:rsidRPr="00EA4C08">
        <w:rPr>
          <w:rFonts w:eastAsia="Calibri"/>
          <w:sz w:val="24"/>
          <w:szCs w:val="24"/>
        </w:rPr>
        <w:t xml:space="preserve"> </w:t>
      </w:r>
      <w:r w:rsidRPr="00EA4C08">
        <w:rPr>
          <w:sz w:val="24"/>
          <w:szCs w:val="24"/>
        </w:rPr>
        <w:t>фиксацию хода образовательного процесса, результатов промежуточной аттестации</w:t>
      </w:r>
      <w:r w:rsidRPr="00EA4C08">
        <w:rPr>
          <w:rFonts w:eastAsia="Calibri"/>
          <w:sz w:val="24"/>
          <w:szCs w:val="24"/>
        </w:rPr>
        <w:t xml:space="preserve"> </w:t>
      </w:r>
      <w:r w:rsidRPr="00EA4C08">
        <w:rPr>
          <w:sz w:val="24"/>
          <w:szCs w:val="24"/>
        </w:rPr>
        <w:t>и результатов освоения основной образовательной программы;</w:t>
      </w:r>
      <w:r w:rsidRPr="00EA4C08">
        <w:rPr>
          <w:rFonts w:eastAsia="Calibri"/>
          <w:sz w:val="24"/>
          <w:szCs w:val="24"/>
        </w:rPr>
        <w:t xml:space="preserve"> </w:t>
      </w:r>
      <w:r w:rsidRPr="00EA4C08">
        <w:rPr>
          <w:sz w:val="24"/>
          <w:szCs w:val="24"/>
        </w:rPr>
        <w:t>проведение всех видов занятий, процедур оценки результатов обучения, реализация</w:t>
      </w:r>
      <w:r w:rsidRPr="00EA4C08">
        <w:rPr>
          <w:rFonts w:eastAsia="Calibri"/>
          <w:sz w:val="24"/>
          <w:szCs w:val="24"/>
        </w:rPr>
        <w:t xml:space="preserve"> </w:t>
      </w:r>
      <w:r w:rsidRPr="00EA4C08">
        <w:rPr>
          <w:sz w:val="24"/>
          <w:szCs w:val="24"/>
        </w:rPr>
        <w:t>которых предусмотрена с применением электронного обучения, дистанционных</w:t>
      </w:r>
      <w:r w:rsidRPr="00EA4C08">
        <w:rPr>
          <w:rFonts w:eastAsia="Calibri"/>
          <w:sz w:val="24"/>
          <w:szCs w:val="24"/>
        </w:rPr>
        <w:t xml:space="preserve"> </w:t>
      </w:r>
      <w:r w:rsidRPr="00EA4C08">
        <w:rPr>
          <w:sz w:val="24"/>
          <w:szCs w:val="24"/>
        </w:rPr>
        <w:t>образовательных технологий;</w:t>
      </w:r>
      <w:r w:rsidRPr="00EA4C08">
        <w:rPr>
          <w:rFonts w:eastAsia="Calibri"/>
          <w:sz w:val="24"/>
          <w:szCs w:val="24"/>
        </w:rPr>
        <w:t xml:space="preserve"> </w:t>
      </w:r>
      <w:r w:rsidRPr="00EA4C08">
        <w:rPr>
          <w:sz w:val="24"/>
          <w:szCs w:val="24"/>
        </w:rPr>
        <w:t>формирование электронного портфолио обучающегося, в том числе сохранение</w:t>
      </w:r>
      <w:r w:rsidRPr="00EA4C08">
        <w:rPr>
          <w:rFonts w:eastAsia="Calibri"/>
          <w:sz w:val="24"/>
          <w:szCs w:val="24"/>
        </w:rPr>
        <w:t xml:space="preserve"> </w:t>
      </w:r>
      <w:r w:rsidRPr="00EA4C08">
        <w:rPr>
          <w:sz w:val="24"/>
          <w:szCs w:val="24"/>
        </w:rPr>
        <w:t>работ обучающегося, рецензий и оценок на эти работы со стороны любых участников</w:t>
      </w:r>
      <w:r w:rsidRPr="00EA4C08">
        <w:rPr>
          <w:rFonts w:eastAsia="Calibri"/>
          <w:sz w:val="24"/>
          <w:szCs w:val="24"/>
        </w:rPr>
        <w:t xml:space="preserve"> </w:t>
      </w:r>
      <w:r w:rsidRPr="00EA4C08">
        <w:rPr>
          <w:sz w:val="24"/>
          <w:szCs w:val="24"/>
        </w:rPr>
        <w:t>образовательного процесса;</w:t>
      </w:r>
      <w:r w:rsidRPr="00EA4C08">
        <w:rPr>
          <w:rFonts w:eastAsia="Calibri"/>
          <w:sz w:val="24"/>
          <w:szCs w:val="24"/>
        </w:rPr>
        <w:t xml:space="preserve"> </w:t>
      </w:r>
      <w:r w:rsidRPr="00EA4C08">
        <w:rPr>
          <w:sz w:val="24"/>
          <w:szCs w:val="24"/>
        </w:rPr>
        <w:t>взаимодействие между участниками образовательного процесса, в том числе</w:t>
      </w:r>
      <w:r w:rsidRPr="00EA4C08">
        <w:rPr>
          <w:rFonts w:eastAsia="Calibri"/>
          <w:sz w:val="24"/>
          <w:szCs w:val="24"/>
        </w:rPr>
        <w:t xml:space="preserve"> </w:t>
      </w:r>
      <w:r w:rsidRPr="00EA4C08">
        <w:rPr>
          <w:sz w:val="24"/>
          <w:szCs w:val="24"/>
        </w:rPr>
        <w:t xml:space="preserve">синхронное </w:t>
      </w:r>
      <w:r w:rsidRPr="00EA4C08">
        <w:rPr>
          <w:sz w:val="24"/>
          <w:szCs w:val="24"/>
        </w:rPr>
        <w:lastRenderedPageBreak/>
        <w:t>и (или) асинхронное взаимодействие посредством сети «Интернет».</w:t>
      </w:r>
    </w:p>
    <w:p w:rsidR="007F4B97" w:rsidRPr="00EA4C08" w:rsidRDefault="007F4B97" w:rsidP="00ED7977">
      <w:pPr>
        <w:widowControl/>
        <w:autoSpaceDE/>
        <w:autoSpaceDN/>
        <w:adjustRightInd/>
        <w:contextualSpacing/>
        <w:jc w:val="both"/>
        <w:rPr>
          <w:rFonts w:eastAsia="Calibri"/>
          <w:sz w:val="24"/>
          <w:szCs w:val="24"/>
          <w:lang w:eastAsia="en-US"/>
        </w:rPr>
      </w:pPr>
    </w:p>
    <w:p w:rsidR="009528CA" w:rsidRPr="00EA4C08" w:rsidRDefault="009835B3" w:rsidP="00ED7977">
      <w:pPr>
        <w:widowControl/>
        <w:autoSpaceDE/>
        <w:autoSpaceDN/>
        <w:adjustRightInd/>
        <w:ind w:firstLine="709"/>
        <w:contextualSpacing/>
        <w:jc w:val="both"/>
        <w:rPr>
          <w:rFonts w:eastAsia="Calibri"/>
          <w:b/>
          <w:sz w:val="24"/>
          <w:szCs w:val="24"/>
          <w:lang w:eastAsia="en-US"/>
        </w:rPr>
      </w:pPr>
      <w:r w:rsidRPr="00EA4C08">
        <w:rPr>
          <w:rFonts w:eastAsia="Calibri"/>
          <w:b/>
          <w:sz w:val="24"/>
          <w:szCs w:val="24"/>
          <w:lang w:eastAsia="en-US"/>
        </w:rPr>
        <w:t>9</w:t>
      </w:r>
      <w:r w:rsidR="00EE165B" w:rsidRPr="00EA4C08">
        <w:rPr>
          <w:rFonts w:eastAsia="Calibri"/>
          <w:b/>
          <w:sz w:val="24"/>
          <w:szCs w:val="24"/>
          <w:lang w:eastAsia="en-US"/>
        </w:rPr>
        <w:t>.</w:t>
      </w:r>
      <w:r w:rsidR="009528CA" w:rsidRPr="00EA4C08">
        <w:rPr>
          <w:rFonts w:eastAsia="Calibri"/>
          <w:b/>
          <w:sz w:val="24"/>
          <w:szCs w:val="24"/>
          <w:lang w:eastAsia="en-US"/>
        </w:rPr>
        <w:t xml:space="preserve"> </w:t>
      </w:r>
      <w:r w:rsidR="007F4B97" w:rsidRPr="00EA4C08">
        <w:rPr>
          <w:rFonts w:eastAsia="Calibri"/>
          <w:b/>
          <w:sz w:val="24"/>
          <w:szCs w:val="24"/>
          <w:lang w:eastAsia="en-US"/>
        </w:rPr>
        <w:t>Методические указания для обу</w:t>
      </w:r>
      <w:r w:rsidR="009528CA" w:rsidRPr="00EA4C08">
        <w:rPr>
          <w:rFonts w:eastAsia="Calibri"/>
          <w:b/>
          <w:sz w:val="24"/>
          <w:szCs w:val="24"/>
          <w:lang w:eastAsia="en-US"/>
        </w:rPr>
        <w:t>чающихся по освоению дисциплины</w:t>
      </w:r>
    </w:p>
    <w:p w:rsidR="007F4B97" w:rsidRPr="00EA4C08" w:rsidRDefault="007F4B97" w:rsidP="00ED7977">
      <w:pPr>
        <w:ind w:firstLine="709"/>
        <w:jc w:val="both"/>
        <w:rPr>
          <w:sz w:val="24"/>
          <w:szCs w:val="24"/>
        </w:rPr>
      </w:pPr>
      <w:r w:rsidRPr="00EA4C08">
        <w:rPr>
          <w:sz w:val="24"/>
          <w:szCs w:val="24"/>
        </w:rPr>
        <w:t>Для того чтобы успешно о</w:t>
      </w:r>
      <w:r w:rsidR="004E4DB2" w:rsidRPr="00EA4C08">
        <w:rPr>
          <w:sz w:val="24"/>
          <w:szCs w:val="24"/>
        </w:rPr>
        <w:t xml:space="preserve">своить </w:t>
      </w:r>
      <w:r w:rsidRPr="00EA4C08">
        <w:rPr>
          <w:sz w:val="24"/>
          <w:szCs w:val="24"/>
        </w:rPr>
        <w:t>дисциплин</w:t>
      </w:r>
      <w:r w:rsidR="004E4DB2" w:rsidRPr="00EA4C08">
        <w:rPr>
          <w:sz w:val="24"/>
          <w:szCs w:val="24"/>
        </w:rPr>
        <w:t>у</w:t>
      </w:r>
      <w:r w:rsidRPr="00EA4C08">
        <w:rPr>
          <w:sz w:val="24"/>
          <w:szCs w:val="24"/>
        </w:rPr>
        <w:t xml:space="preserve"> </w:t>
      </w:r>
      <w:r w:rsidR="009528CA" w:rsidRPr="00EA4C08">
        <w:rPr>
          <w:bCs/>
          <w:sz w:val="24"/>
          <w:szCs w:val="24"/>
        </w:rPr>
        <w:t>«</w:t>
      </w:r>
      <w:r w:rsidR="00160DB9" w:rsidRPr="00EA4C08">
        <w:rPr>
          <w:bCs/>
          <w:sz w:val="24"/>
          <w:szCs w:val="24"/>
        </w:rPr>
        <w:t>Аудит</w:t>
      </w:r>
      <w:r w:rsidR="009528CA" w:rsidRPr="00EA4C08">
        <w:rPr>
          <w:bCs/>
          <w:sz w:val="24"/>
          <w:szCs w:val="24"/>
        </w:rPr>
        <w:t>»</w:t>
      </w:r>
      <w:r w:rsidRPr="00EA4C08">
        <w:rPr>
          <w:bCs/>
          <w:sz w:val="24"/>
          <w:szCs w:val="24"/>
        </w:rPr>
        <w:t xml:space="preserve"> </w:t>
      </w:r>
      <w:r w:rsidRPr="00EA4C08">
        <w:rPr>
          <w:sz w:val="24"/>
          <w:szCs w:val="24"/>
        </w:rPr>
        <w:t xml:space="preserve">обучающиеся должны выполнить следующие </w:t>
      </w:r>
      <w:r w:rsidR="004E4DB2" w:rsidRPr="00EA4C08">
        <w:rPr>
          <w:sz w:val="24"/>
          <w:szCs w:val="24"/>
        </w:rPr>
        <w:t xml:space="preserve">методические </w:t>
      </w:r>
      <w:r w:rsidRPr="00EA4C08">
        <w:rPr>
          <w:sz w:val="24"/>
          <w:szCs w:val="24"/>
        </w:rPr>
        <w:t>указания</w:t>
      </w:r>
      <w:r w:rsidR="004E4DB2" w:rsidRPr="00EA4C08">
        <w:rPr>
          <w:sz w:val="24"/>
          <w:szCs w:val="24"/>
        </w:rPr>
        <w:t>.</w:t>
      </w:r>
    </w:p>
    <w:p w:rsidR="007F4B97" w:rsidRPr="00EA4C08" w:rsidRDefault="007F4B97" w:rsidP="00ED7977">
      <w:pPr>
        <w:ind w:firstLine="709"/>
        <w:jc w:val="both"/>
        <w:rPr>
          <w:sz w:val="24"/>
          <w:szCs w:val="24"/>
        </w:rPr>
      </w:pPr>
      <w:r w:rsidRPr="00EA4C08">
        <w:rPr>
          <w:sz w:val="24"/>
          <w:szCs w:val="24"/>
        </w:rPr>
        <w:t xml:space="preserve">Методические указания для обучающихся по освоению дисциплины для подготовки к занятиям </w:t>
      </w:r>
      <w:r w:rsidRPr="00EA4C08">
        <w:rPr>
          <w:b/>
          <w:sz w:val="24"/>
          <w:szCs w:val="24"/>
        </w:rPr>
        <w:t>лекционного типа</w:t>
      </w:r>
      <w:r w:rsidRPr="00EA4C08">
        <w:rPr>
          <w:sz w:val="24"/>
          <w:szCs w:val="24"/>
        </w:rPr>
        <w:t>:</w:t>
      </w:r>
    </w:p>
    <w:p w:rsidR="007F4B97" w:rsidRPr="00EA4C08" w:rsidRDefault="007F4B97" w:rsidP="00ED7977">
      <w:pPr>
        <w:ind w:firstLine="709"/>
        <w:jc w:val="both"/>
        <w:rPr>
          <w:sz w:val="24"/>
          <w:szCs w:val="24"/>
        </w:rPr>
      </w:pPr>
      <w:r w:rsidRPr="00EA4C0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4C08" w:rsidRDefault="007F4B97" w:rsidP="00ED7977">
      <w:pPr>
        <w:ind w:firstLine="709"/>
        <w:jc w:val="both"/>
        <w:rPr>
          <w:b/>
          <w:sz w:val="24"/>
          <w:szCs w:val="24"/>
        </w:rPr>
      </w:pPr>
      <w:r w:rsidRPr="00EA4C08">
        <w:rPr>
          <w:sz w:val="24"/>
          <w:szCs w:val="24"/>
        </w:rPr>
        <w:t xml:space="preserve"> Методические указания для обучающихся по освоению дисциплины для подготовки к занятиям </w:t>
      </w:r>
      <w:r w:rsidRPr="00EA4C08">
        <w:rPr>
          <w:b/>
          <w:sz w:val="24"/>
          <w:szCs w:val="24"/>
        </w:rPr>
        <w:t xml:space="preserve">семинарского типа: </w:t>
      </w:r>
    </w:p>
    <w:p w:rsidR="007F4B97" w:rsidRPr="00EA4C08" w:rsidRDefault="007F4B97" w:rsidP="00ED7977">
      <w:pPr>
        <w:ind w:firstLine="709"/>
        <w:jc w:val="both"/>
        <w:rPr>
          <w:sz w:val="24"/>
          <w:szCs w:val="24"/>
        </w:rPr>
      </w:pPr>
      <w:r w:rsidRPr="00EA4C0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4C08" w:rsidRDefault="007F4B97" w:rsidP="00ED7977">
      <w:pPr>
        <w:ind w:firstLine="709"/>
        <w:jc w:val="both"/>
        <w:rPr>
          <w:b/>
          <w:sz w:val="24"/>
          <w:szCs w:val="24"/>
        </w:rPr>
      </w:pPr>
      <w:r w:rsidRPr="00EA4C08">
        <w:rPr>
          <w:sz w:val="24"/>
          <w:szCs w:val="24"/>
        </w:rPr>
        <w:t xml:space="preserve">Методические указания для обучающихся по освоению дисциплины для </w:t>
      </w:r>
      <w:r w:rsidRPr="00EA4C08">
        <w:rPr>
          <w:b/>
          <w:sz w:val="24"/>
          <w:szCs w:val="24"/>
        </w:rPr>
        <w:t>самостоятельной работы:</w:t>
      </w:r>
    </w:p>
    <w:p w:rsidR="007F4B97" w:rsidRPr="00EA4C08" w:rsidRDefault="007F4B97" w:rsidP="00ED7977">
      <w:pPr>
        <w:ind w:firstLine="709"/>
        <w:jc w:val="both"/>
        <w:rPr>
          <w:sz w:val="24"/>
          <w:szCs w:val="24"/>
        </w:rPr>
      </w:pPr>
      <w:r w:rsidRPr="00EA4C0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EA4C08">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4C08" w:rsidRDefault="007F4B97" w:rsidP="00ED7977">
      <w:pPr>
        <w:ind w:firstLine="709"/>
        <w:jc w:val="both"/>
        <w:rPr>
          <w:sz w:val="24"/>
          <w:szCs w:val="24"/>
        </w:rPr>
      </w:pPr>
      <w:r w:rsidRPr="00EA4C0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4C08" w:rsidRDefault="007F4B97" w:rsidP="00ED7977">
      <w:pPr>
        <w:ind w:firstLine="709"/>
        <w:jc w:val="both"/>
        <w:rPr>
          <w:sz w:val="24"/>
          <w:szCs w:val="24"/>
        </w:rPr>
      </w:pPr>
      <w:r w:rsidRPr="00EA4C0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4C08" w:rsidRDefault="007F4B97" w:rsidP="00ED7977">
      <w:pPr>
        <w:ind w:firstLine="709"/>
        <w:jc w:val="both"/>
        <w:rPr>
          <w:sz w:val="24"/>
          <w:szCs w:val="24"/>
        </w:rPr>
      </w:pPr>
      <w:r w:rsidRPr="00EA4C0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4C08" w:rsidRDefault="007F4B97" w:rsidP="00ED7977">
      <w:pPr>
        <w:ind w:firstLine="709"/>
        <w:jc w:val="both"/>
        <w:rPr>
          <w:sz w:val="24"/>
          <w:szCs w:val="24"/>
        </w:rPr>
      </w:pPr>
      <w:r w:rsidRPr="00EA4C0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4C08" w:rsidRDefault="007F4B97" w:rsidP="00ED7977">
      <w:pPr>
        <w:ind w:firstLine="709"/>
        <w:jc w:val="both"/>
        <w:rPr>
          <w:sz w:val="24"/>
          <w:szCs w:val="24"/>
        </w:rPr>
      </w:pPr>
      <w:r w:rsidRPr="00EA4C0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4C08" w:rsidRDefault="007F4B97" w:rsidP="00ED7977">
      <w:pPr>
        <w:ind w:firstLine="709"/>
        <w:jc w:val="both"/>
        <w:rPr>
          <w:sz w:val="24"/>
          <w:szCs w:val="24"/>
        </w:rPr>
      </w:pPr>
      <w:r w:rsidRPr="00EA4C0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4C08" w:rsidRDefault="007F4B97" w:rsidP="00ED7977">
      <w:pPr>
        <w:ind w:firstLine="709"/>
        <w:jc w:val="both"/>
        <w:rPr>
          <w:sz w:val="24"/>
          <w:szCs w:val="24"/>
        </w:rPr>
      </w:pPr>
      <w:r w:rsidRPr="00EA4C0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4C08" w:rsidRDefault="007F4B97" w:rsidP="00ED7977">
      <w:pPr>
        <w:ind w:firstLine="709"/>
        <w:jc w:val="both"/>
        <w:rPr>
          <w:sz w:val="24"/>
          <w:szCs w:val="24"/>
        </w:rPr>
      </w:pPr>
      <w:r w:rsidRPr="00EA4C08">
        <w:rPr>
          <w:sz w:val="24"/>
          <w:szCs w:val="24"/>
        </w:rPr>
        <w:t>Следующим этапом работы</w:t>
      </w:r>
      <w:r w:rsidRPr="00EA4C08">
        <w:rPr>
          <w:b/>
          <w:bCs/>
          <w:sz w:val="24"/>
          <w:szCs w:val="24"/>
        </w:rPr>
        <w:t xml:space="preserve"> </w:t>
      </w:r>
      <w:r w:rsidRPr="00EA4C0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4C08" w:rsidRDefault="007F4B97" w:rsidP="00ED7977">
      <w:pPr>
        <w:ind w:firstLine="709"/>
        <w:jc w:val="both"/>
        <w:rPr>
          <w:sz w:val="24"/>
          <w:szCs w:val="24"/>
        </w:rPr>
      </w:pPr>
      <w:r w:rsidRPr="00EA4C08">
        <w:rPr>
          <w:sz w:val="24"/>
          <w:szCs w:val="24"/>
        </w:rPr>
        <w:t>Таким образом, при работе с источниками и литературой важно уметь:</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обобщать полученную информацию, оценивать прослушанное и прочитанное;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готовить и презентовать развернутые сообщения типа доклада;</w:t>
      </w:r>
      <w:r w:rsidRPr="00EA4C08">
        <w:rPr>
          <w:rFonts w:eastAsia="Calibri"/>
          <w:b/>
          <w:bCs/>
          <w:i/>
          <w:iCs/>
          <w:sz w:val="24"/>
          <w:szCs w:val="24"/>
          <w:lang w:eastAsia="en-US"/>
        </w:rPr>
        <w:t xml:space="preserve">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пользоваться реферативными и справочными материалами;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A4C08" w:rsidRDefault="007F4B97" w:rsidP="00ED7977">
      <w:pPr>
        <w:ind w:firstLine="709"/>
        <w:jc w:val="both"/>
        <w:rPr>
          <w:sz w:val="24"/>
          <w:szCs w:val="24"/>
        </w:rPr>
      </w:pPr>
      <w:r w:rsidRPr="00EA4C08">
        <w:rPr>
          <w:b/>
          <w:bCs/>
          <w:sz w:val="24"/>
          <w:szCs w:val="24"/>
        </w:rPr>
        <w:t>Подготовка к промежуточной аттестации</w:t>
      </w:r>
      <w:r w:rsidRPr="00EA4C08">
        <w:rPr>
          <w:bCs/>
          <w:sz w:val="24"/>
          <w:szCs w:val="24"/>
        </w:rPr>
        <w:t>:</w:t>
      </w:r>
    </w:p>
    <w:p w:rsidR="007F4B97" w:rsidRPr="00EA4C08" w:rsidRDefault="007F4B97" w:rsidP="00ED7977">
      <w:pPr>
        <w:ind w:firstLine="709"/>
        <w:jc w:val="both"/>
        <w:rPr>
          <w:sz w:val="24"/>
          <w:szCs w:val="24"/>
        </w:rPr>
      </w:pPr>
      <w:r w:rsidRPr="00EA4C08">
        <w:rPr>
          <w:sz w:val="24"/>
          <w:szCs w:val="24"/>
        </w:rPr>
        <w:t>При подготовке к промежуточной аттестации целесообразно:</w:t>
      </w:r>
    </w:p>
    <w:p w:rsidR="007F4B97" w:rsidRPr="00EA4C08" w:rsidRDefault="007F4B97" w:rsidP="00ED7977">
      <w:pPr>
        <w:ind w:firstLine="709"/>
        <w:jc w:val="both"/>
        <w:rPr>
          <w:sz w:val="24"/>
          <w:szCs w:val="24"/>
        </w:rPr>
      </w:pPr>
      <w:r w:rsidRPr="00EA4C0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4C08" w:rsidRDefault="007F4B97" w:rsidP="00ED7977">
      <w:pPr>
        <w:ind w:firstLine="709"/>
        <w:jc w:val="both"/>
        <w:rPr>
          <w:sz w:val="24"/>
          <w:szCs w:val="24"/>
        </w:rPr>
      </w:pPr>
      <w:r w:rsidRPr="00EA4C08">
        <w:rPr>
          <w:sz w:val="24"/>
          <w:szCs w:val="24"/>
        </w:rPr>
        <w:t>- внимательно прочитать рекомендованную литературу;</w:t>
      </w:r>
    </w:p>
    <w:p w:rsidR="007F4B97" w:rsidRPr="00EA4C08" w:rsidRDefault="007F4B97" w:rsidP="00ED7977">
      <w:pPr>
        <w:ind w:firstLine="709"/>
        <w:jc w:val="both"/>
        <w:rPr>
          <w:sz w:val="24"/>
          <w:szCs w:val="24"/>
        </w:rPr>
      </w:pPr>
      <w:r w:rsidRPr="00EA4C08">
        <w:rPr>
          <w:sz w:val="24"/>
          <w:szCs w:val="24"/>
        </w:rPr>
        <w:t xml:space="preserve">- составить краткие конспекты ответов (планы ответов). </w:t>
      </w:r>
    </w:p>
    <w:p w:rsidR="007F4B97" w:rsidRPr="00EA4C08" w:rsidRDefault="007F4B97" w:rsidP="00ED7977">
      <w:pPr>
        <w:ind w:firstLine="709"/>
        <w:jc w:val="both"/>
        <w:rPr>
          <w:sz w:val="24"/>
          <w:szCs w:val="24"/>
        </w:rPr>
      </w:pPr>
    </w:p>
    <w:p w:rsidR="009528CA" w:rsidRPr="00EA4C08" w:rsidRDefault="009835B3" w:rsidP="00ED7977">
      <w:pPr>
        <w:widowControl/>
        <w:autoSpaceDE/>
        <w:adjustRightInd/>
        <w:ind w:firstLine="709"/>
        <w:contextualSpacing/>
        <w:jc w:val="both"/>
        <w:rPr>
          <w:rFonts w:eastAsia="Calibri"/>
          <w:b/>
          <w:sz w:val="24"/>
          <w:szCs w:val="24"/>
          <w:lang w:eastAsia="en-US"/>
        </w:rPr>
      </w:pPr>
      <w:r w:rsidRPr="00EA4C08">
        <w:rPr>
          <w:rFonts w:eastAsia="Calibri"/>
          <w:b/>
          <w:sz w:val="24"/>
          <w:szCs w:val="24"/>
          <w:lang w:eastAsia="en-US"/>
        </w:rPr>
        <w:t>10</w:t>
      </w:r>
      <w:r w:rsidR="000875BF" w:rsidRPr="00EA4C08">
        <w:rPr>
          <w:rFonts w:eastAsia="Calibri"/>
          <w:b/>
          <w:sz w:val="24"/>
          <w:szCs w:val="24"/>
          <w:lang w:eastAsia="en-US"/>
        </w:rPr>
        <w:t>.</w:t>
      </w:r>
      <w:r w:rsidR="009528CA" w:rsidRPr="00EA4C0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4C08" w:rsidRDefault="00CF2B2F" w:rsidP="00ED7977">
      <w:pPr>
        <w:widowControl/>
        <w:autoSpaceDE/>
        <w:adjustRightInd/>
        <w:ind w:firstLine="709"/>
        <w:jc w:val="both"/>
        <w:rPr>
          <w:sz w:val="24"/>
          <w:szCs w:val="24"/>
        </w:rPr>
      </w:pPr>
      <w:r w:rsidRPr="00EA4C0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4C08" w:rsidRDefault="00CF2B2F" w:rsidP="00ED7977">
      <w:pPr>
        <w:widowControl/>
        <w:autoSpaceDE/>
        <w:adjustRightInd/>
        <w:ind w:firstLine="709"/>
        <w:jc w:val="both"/>
        <w:rPr>
          <w:sz w:val="24"/>
          <w:szCs w:val="24"/>
        </w:rPr>
      </w:pPr>
      <w:r w:rsidRPr="00EA4C08">
        <w:rPr>
          <w:sz w:val="24"/>
          <w:szCs w:val="24"/>
        </w:rPr>
        <w:t>На практических занятиях студенты представляют компьютерные презентации, подготовленные ими в часы</w:t>
      </w:r>
      <w:r w:rsidR="00A275E4" w:rsidRPr="00EA4C08">
        <w:rPr>
          <w:sz w:val="24"/>
          <w:szCs w:val="24"/>
        </w:rPr>
        <w:t xml:space="preserve"> </w:t>
      </w:r>
      <w:r w:rsidRPr="00EA4C08">
        <w:rPr>
          <w:sz w:val="24"/>
          <w:szCs w:val="24"/>
        </w:rPr>
        <w:t>самостоятельной работы.</w:t>
      </w:r>
    </w:p>
    <w:p w:rsidR="00CF2B2F" w:rsidRPr="00EA4C08" w:rsidRDefault="00CF2B2F" w:rsidP="00ED7977">
      <w:pPr>
        <w:widowControl/>
        <w:autoSpaceDE/>
        <w:adjustRightInd/>
        <w:ind w:firstLine="709"/>
        <w:jc w:val="both"/>
        <w:rPr>
          <w:sz w:val="24"/>
          <w:szCs w:val="24"/>
        </w:rPr>
      </w:pPr>
      <w:r w:rsidRPr="00EA4C08">
        <w:rPr>
          <w:sz w:val="24"/>
          <w:szCs w:val="24"/>
        </w:rPr>
        <w:t>Электронная информационно-образовательная среда Академии, работающая на платформе LMS Moodle, обеспечивает:</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4C08">
        <w:rPr>
          <w:sz w:val="24"/>
          <w:szCs w:val="24"/>
        </w:rPr>
        <w:t>, ЭБС Юрайт</w:t>
      </w:r>
      <w:r w:rsidRPr="00EA4C08">
        <w:rPr>
          <w:sz w:val="24"/>
          <w:szCs w:val="24"/>
        </w:rPr>
        <w:t xml:space="preserve"> ) и электронным образовательным ресурсам, указанным в рабочих программах;</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взаимодействие между участниками образовательного процесса, в том числе синхронное и (или) асинхронное в</w:t>
      </w:r>
      <w:r w:rsidR="00705FB5" w:rsidRPr="00EA4C08">
        <w:rPr>
          <w:sz w:val="24"/>
          <w:szCs w:val="24"/>
        </w:rPr>
        <w:t>заимодействие посредством сети «Интернет».</w:t>
      </w:r>
    </w:p>
    <w:p w:rsidR="00CF2B2F" w:rsidRPr="00EA4C08" w:rsidRDefault="00CF2B2F" w:rsidP="00ED7977">
      <w:pPr>
        <w:widowControl/>
        <w:autoSpaceDE/>
        <w:adjustRightInd/>
        <w:ind w:firstLine="709"/>
        <w:jc w:val="both"/>
        <w:rPr>
          <w:sz w:val="24"/>
          <w:szCs w:val="24"/>
        </w:rPr>
      </w:pPr>
      <w:r w:rsidRPr="00EA4C08">
        <w:rPr>
          <w:sz w:val="24"/>
          <w:szCs w:val="24"/>
        </w:rPr>
        <w:t>При осуществлении образовательного процесса по дисциплине используются следующие информационные технологии: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сбор, хранение, систематизация и выдача учебной и научной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обработка текстовой, графической и эмпирической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подготовка, конструирование и презентация итогов исследовательской и аналитической деятельности;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компьютерное тестирование;</w:t>
      </w:r>
    </w:p>
    <w:p w:rsidR="00CF2B2F" w:rsidRPr="00EA4C08" w:rsidRDefault="00CF2B2F" w:rsidP="00ED7977">
      <w:pPr>
        <w:widowControl/>
        <w:autoSpaceDE/>
        <w:adjustRightInd/>
        <w:ind w:firstLine="709"/>
        <w:jc w:val="both"/>
        <w:rPr>
          <w:sz w:val="24"/>
          <w:szCs w:val="24"/>
        </w:rPr>
      </w:pPr>
      <w:r w:rsidRPr="00EA4C08">
        <w:rPr>
          <w:sz w:val="24"/>
          <w:szCs w:val="24"/>
        </w:rPr>
        <w:lastRenderedPageBreak/>
        <w:t>•</w:t>
      </w:r>
      <w:r w:rsidRPr="00EA4C08">
        <w:rPr>
          <w:sz w:val="24"/>
          <w:szCs w:val="24"/>
        </w:rPr>
        <w:tab/>
        <w:t>демонстрация мультимедийных материалов.</w:t>
      </w:r>
    </w:p>
    <w:p w:rsidR="00CF2B2F" w:rsidRPr="00EA4C08" w:rsidRDefault="00CF2B2F" w:rsidP="00ED7977">
      <w:pPr>
        <w:widowControl/>
        <w:autoSpaceDE/>
        <w:adjustRightInd/>
        <w:ind w:firstLine="709"/>
        <w:jc w:val="both"/>
        <w:rPr>
          <w:sz w:val="24"/>
          <w:szCs w:val="24"/>
        </w:rPr>
      </w:pPr>
      <w:r w:rsidRPr="00EA4C08">
        <w:rPr>
          <w:sz w:val="24"/>
          <w:szCs w:val="24"/>
        </w:rPr>
        <w:t>ПЕРЕЧЕНЬ ПРОГРАММНОГО ОБЕСПЕЧЕНИЯ</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 xml:space="preserve">Microsoft Windows XP Professional SP3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t xml:space="preserve">Microsoft Office Professional 2007 Russian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r>
      <w:r w:rsidRPr="00EA4C08">
        <w:rPr>
          <w:sz w:val="24"/>
          <w:szCs w:val="24"/>
        </w:rPr>
        <w:t>Антивирус</w:t>
      </w:r>
      <w:r w:rsidRPr="00EA4C08">
        <w:rPr>
          <w:sz w:val="24"/>
          <w:szCs w:val="24"/>
          <w:lang w:val="en-US"/>
        </w:rPr>
        <w:t xml:space="preserve"> </w:t>
      </w:r>
      <w:r w:rsidRPr="00EA4C08">
        <w:rPr>
          <w:sz w:val="24"/>
          <w:szCs w:val="24"/>
        </w:rPr>
        <w:t>Касперского</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Cистема управления курсами LMS Moodle</w:t>
      </w:r>
    </w:p>
    <w:p w:rsidR="00CA0CDA" w:rsidRDefault="00CA0CDA" w:rsidP="00CA0C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12293">
          <w:rPr>
            <w:rStyle w:val="a8"/>
            <w:rFonts w:ascii="Times New Roman" w:hAnsi="Times New Roman"/>
            <w:sz w:val="24"/>
            <w:szCs w:val="24"/>
          </w:rPr>
          <w:t>http://www.consultant.ru/edu/student/study/</w:t>
        </w:r>
      </w:hyperlink>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12293">
          <w:rPr>
            <w:rStyle w:val="a8"/>
            <w:rFonts w:ascii="Times New Roman" w:hAnsi="Times New Roman"/>
            <w:sz w:val="24"/>
            <w:szCs w:val="24"/>
          </w:rPr>
          <w:t>http://edu.garant.ru/omga/</w:t>
        </w:r>
      </w:hyperlink>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1229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1229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1229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12293">
          <w:rPr>
            <w:rStyle w:val="a8"/>
            <w:rFonts w:ascii="Times New Roman" w:eastAsia="Times New Roman" w:hAnsi="Times New Roman"/>
            <w:sz w:val="24"/>
            <w:szCs w:val="24"/>
            <w:lang w:val="en-US"/>
          </w:rPr>
          <w:t>https://www.sciencedirect.com/#open-accesshttps://www.sciencedirect.com/#open-access</w:t>
        </w:r>
      </w:hyperlink>
    </w:p>
    <w:p w:rsidR="00CA0CDA" w:rsidRPr="00837622"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CA0CDA" w:rsidRPr="006510F9" w:rsidRDefault="00CA0CDA" w:rsidP="00CA0CDA">
      <w:pPr>
        <w:pStyle w:val="a5"/>
        <w:numPr>
          <w:ilvl w:val="0"/>
          <w:numId w:val="1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A0CDA" w:rsidRPr="006510F9"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12293">
          <w:rPr>
            <w:rStyle w:val="a8"/>
            <w:rFonts w:ascii="Times New Roman" w:eastAsia="Times New Roman" w:hAnsi="Times New Roman"/>
            <w:sz w:val="24"/>
          </w:rPr>
          <w:t>https://www.minfin.ru/ru/perfomance/accounting/buh-otch_mp/law/</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12293">
          <w:rPr>
            <w:rStyle w:val="a8"/>
            <w:rFonts w:ascii="Times New Roman" w:eastAsia="Times New Roman" w:hAnsi="Times New Roman"/>
            <w:sz w:val="24"/>
          </w:rPr>
          <w:t>https://data.worldbank.org/</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12293">
          <w:rPr>
            <w:rStyle w:val="a8"/>
            <w:rFonts w:ascii="Times New Roman" w:eastAsia="Times New Roman" w:hAnsi="Times New Roman"/>
            <w:sz w:val="24"/>
          </w:rPr>
          <w:t>http://www.imf.org/external/russian/index.htm</w:t>
        </w:r>
      </w:hyperlink>
    </w:p>
    <w:p w:rsidR="00CA0CDA" w:rsidRPr="006510F9" w:rsidRDefault="00CA0CDA" w:rsidP="00CA0CDA">
      <w:pPr>
        <w:pStyle w:val="a5"/>
        <w:spacing w:after="0" w:line="240" w:lineRule="auto"/>
        <w:rPr>
          <w:rFonts w:ascii="Times New Roman" w:eastAsia="Times New Roman" w:hAnsi="Times New Roman"/>
          <w:sz w:val="24"/>
          <w:szCs w:val="24"/>
        </w:rPr>
      </w:pPr>
    </w:p>
    <w:p w:rsidR="00CA0CDA" w:rsidRPr="00837622" w:rsidRDefault="00CA0CDA" w:rsidP="00CA0CDA">
      <w:pPr>
        <w:pStyle w:val="a5"/>
        <w:spacing w:after="0" w:line="240" w:lineRule="auto"/>
        <w:rPr>
          <w:rFonts w:ascii="Arial" w:eastAsia="Times New Roman" w:hAnsi="Arial" w:cs="Arial"/>
          <w:sz w:val="14"/>
          <w:szCs w:val="14"/>
        </w:rPr>
      </w:pPr>
    </w:p>
    <w:p w:rsidR="00CA0CDA" w:rsidRPr="00EF504F" w:rsidRDefault="00CA0CDA" w:rsidP="00CA0C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A0CDA" w:rsidRPr="00EF504F" w:rsidRDefault="00CA0CDA" w:rsidP="00CA0CD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0CDA" w:rsidRPr="00EF504F" w:rsidRDefault="00CA0CDA" w:rsidP="00CA0CD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0CDA" w:rsidRPr="00EF504F" w:rsidRDefault="00CA0CDA" w:rsidP="00CA0CDA">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w:t>
      </w:r>
      <w:r w:rsidRPr="00EF504F">
        <w:rPr>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0CDA" w:rsidRPr="00EF504F" w:rsidRDefault="00CA0CDA" w:rsidP="00CA0C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A0CDA" w:rsidRPr="00EF504F" w:rsidRDefault="00CA0CDA" w:rsidP="00CA0C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7E4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A0CDA" w:rsidRPr="00EF504F" w:rsidRDefault="00CA0CDA" w:rsidP="00CA0CD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C7E4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A0CDA" w:rsidRPr="00EF504F" w:rsidRDefault="00CA0CDA" w:rsidP="00CA0C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7E4E">
          <w:rPr>
            <w:rStyle w:val="a8"/>
            <w:sz w:val="24"/>
            <w:szCs w:val="24"/>
          </w:rPr>
          <w:t>www.biblio-online.ru</w:t>
        </w:r>
      </w:hyperlink>
      <w:r w:rsidRPr="00EF504F">
        <w:rPr>
          <w:sz w:val="24"/>
          <w:szCs w:val="24"/>
        </w:rPr>
        <w:t xml:space="preserve"> </w:t>
      </w:r>
    </w:p>
    <w:p w:rsidR="00CA0CDA" w:rsidRPr="00EF504F" w:rsidRDefault="00CA0CDA" w:rsidP="00CA0CDA">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w:t>
      </w:r>
      <w:r w:rsidRPr="00EF504F">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0CDA" w:rsidRPr="00EF504F" w:rsidRDefault="00CA0CDA" w:rsidP="00CA0CDA">
      <w:pPr>
        <w:ind w:firstLine="709"/>
        <w:jc w:val="both"/>
        <w:rPr>
          <w:sz w:val="24"/>
          <w:szCs w:val="24"/>
        </w:rPr>
      </w:pPr>
    </w:p>
    <w:p w:rsidR="00CA0CDA" w:rsidRPr="00EF504F" w:rsidRDefault="00CA0CDA" w:rsidP="00CA0CDA">
      <w:pPr>
        <w:ind w:firstLine="709"/>
        <w:jc w:val="both"/>
        <w:rPr>
          <w:sz w:val="24"/>
          <w:szCs w:val="24"/>
        </w:rPr>
      </w:pPr>
    </w:p>
    <w:p w:rsidR="00FA5C55" w:rsidRPr="00EA4C08" w:rsidRDefault="00FA5C55" w:rsidP="00CA0CDA">
      <w:pPr>
        <w:widowControl/>
        <w:autoSpaceDE/>
        <w:adjustRightInd/>
        <w:ind w:firstLine="709"/>
        <w:jc w:val="both"/>
        <w:rPr>
          <w:sz w:val="24"/>
          <w:szCs w:val="24"/>
        </w:rPr>
      </w:pPr>
    </w:p>
    <w:sectPr w:rsidR="00FA5C55" w:rsidRPr="00EA4C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5EE" w:rsidRDefault="006215EE" w:rsidP="00160BC1">
      <w:r>
        <w:separator/>
      </w:r>
    </w:p>
  </w:endnote>
  <w:endnote w:type="continuationSeparator" w:id="0">
    <w:p w:rsidR="006215EE" w:rsidRDefault="006215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5EE" w:rsidRDefault="006215EE" w:rsidP="00160BC1">
      <w:r>
        <w:separator/>
      </w:r>
    </w:p>
  </w:footnote>
  <w:footnote w:type="continuationSeparator" w:id="0">
    <w:p w:rsidR="006215EE" w:rsidRDefault="006215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E54"/>
    <w:multiLevelType w:val="hybridMultilevel"/>
    <w:tmpl w:val="F3EC3D62"/>
    <w:lvl w:ilvl="0" w:tplc="5AB090D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1BA0A40"/>
    <w:multiLevelType w:val="hybridMultilevel"/>
    <w:tmpl w:val="CFA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091F8B"/>
    <w:multiLevelType w:val="hybridMultilevel"/>
    <w:tmpl w:val="8E8C23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C07C61"/>
    <w:multiLevelType w:val="hybridMultilevel"/>
    <w:tmpl w:val="C3F6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3"/>
  </w:num>
  <w:num w:numId="5">
    <w:abstractNumId w:val="4"/>
  </w:num>
  <w:num w:numId="6">
    <w:abstractNumId w:val="8"/>
  </w:num>
  <w:num w:numId="7">
    <w:abstractNumId w:val="2"/>
  </w:num>
  <w:num w:numId="8">
    <w:abstractNumId w:val="7"/>
  </w:num>
  <w:num w:numId="9">
    <w:abstractNumId w:val="1"/>
  </w:num>
  <w:num w:numId="10">
    <w:abstractNumId w:val="9"/>
  </w:num>
  <w:num w:numId="11">
    <w:abstractNumId w:val="12"/>
  </w:num>
  <w:num w:numId="12">
    <w:abstractNumId w:val="5"/>
  </w:num>
  <w:num w:numId="13">
    <w:abstractNumId w:val="11"/>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89"/>
    <w:rsid w:val="00037461"/>
    <w:rsid w:val="000450D6"/>
    <w:rsid w:val="00051AEE"/>
    <w:rsid w:val="00055C9D"/>
    <w:rsid w:val="00057D78"/>
    <w:rsid w:val="00060A01"/>
    <w:rsid w:val="00063576"/>
    <w:rsid w:val="00064AA9"/>
    <w:rsid w:val="00066B8C"/>
    <w:rsid w:val="000769AB"/>
    <w:rsid w:val="00076A06"/>
    <w:rsid w:val="000835F5"/>
    <w:rsid w:val="000875BF"/>
    <w:rsid w:val="000911D1"/>
    <w:rsid w:val="000A4FAC"/>
    <w:rsid w:val="000B1331"/>
    <w:rsid w:val="000B40A9"/>
    <w:rsid w:val="000B7795"/>
    <w:rsid w:val="000C4546"/>
    <w:rsid w:val="000C6950"/>
    <w:rsid w:val="000D07C6"/>
    <w:rsid w:val="000D4429"/>
    <w:rsid w:val="000D6DE5"/>
    <w:rsid w:val="000E37E9"/>
    <w:rsid w:val="00100AE2"/>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0DB9"/>
    <w:rsid w:val="00161C70"/>
    <w:rsid w:val="001716A9"/>
    <w:rsid w:val="00181AAB"/>
    <w:rsid w:val="00184F65"/>
    <w:rsid w:val="001871AA"/>
    <w:rsid w:val="001A6533"/>
    <w:rsid w:val="001C3B0D"/>
    <w:rsid w:val="001C4C83"/>
    <w:rsid w:val="001C4FED"/>
    <w:rsid w:val="001C6305"/>
    <w:rsid w:val="001D7E91"/>
    <w:rsid w:val="001F11DE"/>
    <w:rsid w:val="001F3561"/>
    <w:rsid w:val="00205481"/>
    <w:rsid w:val="00207E2E"/>
    <w:rsid w:val="00207FB7"/>
    <w:rsid w:val="00211C1B"/>
    <w:rsid w:val="00223CD5"/>
    <w:rsid w:val="00230A77"/>
    <w:rsid w:val="00240A81"/>
    <w:rsid w:val="00245199"/>
    <w:rsid w:val="0026086F"/>
    <w:rsid w:val="002657BC"/>
    <w:rsid w:val="00267EF7"/>
    <w:rsid w:val="00276128"/>
    <w:rsid w:val="0027733F"/>
    <w:rsid w:val="00285AD5"/>
    <w:rsid w:val="00287F41"/>
    <w:rsid w:val="00291D05"/>
    <w:rsid w:val="002933E5"/>
    <w:rsid w:val="00295FD8"/>
    <w:rsid w:val="002A0D1B"/>
    <w:rsid w:val="002B020B"/>
    <w:rsid w:val="002B3D83"/>
    <w:rsid w:val="002B430E"/>
    <w:rsid w:val="002B5AB9"/>
    <w:rsid w:val="002B6C87"/>
    <w:rsid w:val="002B734E"/>
    <w:rsid w:val="002C0A71"/>
    <w:rsid w:val="002C2EAE"/>
    <w:rsid w:val="002C3F08"/>
    <w:rsid w:val="002C7582"/>
    <w:rsid w:val="002D6AC0"/>
    <w:rsid w:val="002E4CB7"/>
    <w:rsid w:val="00300EF6"/>
    <w:rsid w:val="00315AB7"/>
    <w:rsid w:val="0032166A"/>
    <w:rsid w:val="00330957"/>
    <w:rsid w:val="0033546E"/>
    <w:rsid w:val="003420AF"/>
    <w:rsid w:val="00350377"/>
    <w:rsid w:val="00352F50"/>
    <w:rsid w:val="00355C7E"/>
    <w:rsid w:val="003618C2"/>
    <w:rsid w:val="00363097"/>
    <w:rsid w:val="00365758"/>
    <w:rsid w:val="003668E3"/>
    <w:rsid w:val="003732EC"/>
    <w:rsid w:val="00382580"/>
    <w:rsid w:val="00390B62"/>
    <w:rsid w:val="00391867"/>
    <w:rsid w:val="003A3494"/>
    <w:rsid w:val="003A57B5"/>
    <w:rsid w:val="003A6FB0"/>
    <w:rsid w:val="003A71E4"/>
    <w:rsid w:val="003B7F71"/>
    <w:rsid w:val="003D3C3A"/>
    <w:rsid w:val="003D47C6"/>
    <w:rsid w:val="003D5A52"/>
    <w:rsid w:val="00400491"/>
    <w:rsid w:val="00406D91"/>
    <w:rsid w:val="00407242"/>
    <w:rsid w:val="00407404"/>
    <w:rsid w:val="004110F5"/>
    <w:rsid w:val="00412A79"/>
    <w:rsid w:val="00431CEE"/>
    <w:rsid w:val="00435249"/>
    <w:rsid w:val="00446DDB"/>
    <w:rsid w:val="0046365B"/>
    <w:rsid w:val="0047224A"/>
    <w:rsid w:val="0047572F"/>
    <w:rsid w:val="0047633A"/>
    <w:rsid w:val="0048300E"/>
    <w:rsid w:val="00483A6C"/>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294B"/>
    <w:rsid w:val="00516F43"/>
    <w:rsid w:val="005362E6"/>
    <w:rsid w:val="00537A62"/>
    <w:rsid w:val="00540F31"/>
    <w:rsid w:val="00542D35"/>
    <w:rsid w:val="00565480"/>
    <w:rsid w:val="005669CB"/>
    <w:rsid w:val="00570C40"/>
    <w:rsid w:val="00572F9F"/>
    <w:rsid w:val="005816EA"/>
    <w:rsid w:val="00582969"/>
    <w:rsid w:val="00583C2E"/>
    <w:rsid w:val="00584FE8"/>
    <w:rsid w:val="00586FAD"/>
    <w:rsid w:val="005915BA"/>
    <w:rsid w:val="00591B36"/>
    <w:rsid w:val="00596ABA"/>
    <w:rsid w:val="005A28FC"/>
    <w:rsid w:val="005A34B8"/>
    <w:rsid w:val="005B47CE"/>
    <w:rsid w:val="005C13E4"/>
    <w:rsid w:val="005C20F0"/>
    <w:rsid w:val="005C3AEB"/>
    <w:rsid w:val="005C3E07"/>
    <w:rsid w:val="005C7567"/>
    <w:rsid w:val="005D206B"/>
    <w:rsid w:val="005F2349"/>
    <w:rsid w:val="006000AE"/>
    <w:rsid w:val="006044B4"/>
    <w:rsid w:val="00607E17"/>
    <w:rsid w:val="006118F6"/>
    <w:rsid w:val="006124EA"/>
    <w:rsid w:val="006215EE"/>
    <w:rsid w:val="00624E28"/>
    <w:rsid w:val="00640A06"/>
    <w:rsid w:val="00641D51"/>
    <w:rsid w:val="00642A2F"/>
    <w:rsid w:val="006439F4"/>
    <w:rsid w:val="0064714B"/>
    <w:rsid w:val="0065477D"/>
    <w:rsid w:val="006557DC"/>
    <w:rsid w:val="0065606F"/>
    <w:rsid w:val="00656AC4"/>
    <w:rsid w:val="00670102"/>
    <w:rsid w:val="00676914"/>
    <w:rsid w:val="006842A7"/>
    <w:rsid w:val="00687A0C"/>
    <w:rsid w:val="00687B3A"/>
    <w:rsid w:val="00692DD7"/>
    <w:rsid w:val="006B0CA3"/>
    <w:rsid w:val="006C54FC"/>
    <w:rsid w:val="006D108C"/>
    <w:rsid w:val="006D15B6"/>
    <w:rsid w:val="006D6805"/>
    <w:rsid w:val="006E5C19"/>
    <w:rsid w:val="00705814"/>
    <w:rsid w:val="00705FB5"/>
    <w:rsid w:val="007066B1"/>
    <w:rsid w:val="00713D44"/>
    <w:rsid w:val="007327FE"/>
    <w:rsid w:val="00745490"/>
    <w:rsid w:val="00746854"/>
    <w:rsid w:val="007512C7"/>
    <w:rsid w:val="00752936"/>
    <w:rsid w:val="0076201E"/>
    <w:rsid w:val="00764497"/>
    <w:rsid w:val="007751FE"/>
    <w:rsid w:val="00777B09"/>
    <w:rsid w:val="00781ADF"/>
    <w:rsid w:val="00783C0E"/>
    <w:rsid w:val="00783D3E"/>
    <w:rsid w:val="00785842"/>
    <w:rsid w:val="007865CB"/>
    <w:rsid w:val="00793574"/>
    <w:rsid w:val="00793E1B"/>
    <w:rsid w:val="00793F01"/>
    <w:rsid w:val="00796D91"/>
    <w:rsid w:val="007A5EE5"/>
    <w:rsid w:val="007A7E7B"/>
    <w:rsid w:val="007B1B01"/>
    <w:rsid w:val="007B2918"/>
    <w:rsid w:val="007B2F12"/>
    <w:rsid w:val="007B7F2B"/>
    <w:rsid w:val="007C277B"/>
    <w:rsid w:val="007D5CC1"/>
    <w:rsid w:val="007E10C6"/>
    <w:rsid w:val="007F098D"/>
    <w:rsid w:val="007F4B97"/>
    <w:rsid w:val="007F7A4D"/>
    <w:rsid w:val="00801B83"/>
    <w:rsid w:val="00811109"/>
    <w:rsid w:val="00820D1B"/>
    <w:rsid w:val="00823333"/>
    <w:rsid w:val="00823E5A"/>
    <w:rsid w:val="008242FC"/>
    <w:rsid w:val="00826BEA"/>
    <w:rsid w:val="00827A34"/>
    <w:rsid w:val="008423FF"/>
    <w:rsid w:val="00857FC8"/>
    <w:rsid w:val="0086651C"/>
    <w:rsid w:val="0088272E"/>
    <w:rsid w:val="00882E62"/>
    <w:rsid w:val="008A6E46"/>
    <w:rsid w:val="008B3964"/>
    <w:rsid w:val="008B6331"/>
    <w:rsid w:val="008E5A47"/>
    <w:rsid w:val="008E5E59"/>
    <w:rsid w:val="008F44E5"/>
    <w:rsid w:val="008F73A5"/>
    <w:rsid w:val="00920199"/>
    <w:rsid w:val="00921868"/>
    <w:rsid w:val="0094149E"/>
    <w:rsid w:val="00941875"/>
    <w:rsid w:val="00947418"/>
    <w:rsid w:val="00951F6B"/>
    <w:rsid w:val="009528CA"/>
    <w:rsid w:val="00954E45"/>
    <w:rsid w:val="00965998"/>
    <w:rsid w:val="00972E84"/>
    <w:rsid w:val="009835B3"/>
    <w:rsid w:val="00985A86"/>
    <w:rsid w:val="009E35D2"/>
    <w:rsid w:val="009F1FF6"/>
    <w:rsid w:val="009F4070"/>
    <w:rsid w:val="00A134F8"/>
    <w:rsid w:val="00A275E4"/>
    <w:rsid w:val="00A32A5F"/>
    <w:rsid w:val="00A404FD"/>
    <w:rsid w:val="00A44F9E"/>
    <w:rsid w:val="00A52550"/>
    <w:rsid w:val="00A534BC"/>
    <w:rsid w:val="00A567CD"/>
    <w:rsid w:val="00A63D90"/>
    <w:rsid w:val="00A64DEC"/>
    <w:rsid w:val="00A66611"/>
    <w:rsid w:val="00A75675"/>
    <w:rsid w:val="00A76E53"/>
    <w:rsid w:val="00A83EBD"/>
    <w:rsid w:val="00A90E47"/>
    <w:rsid w:val="00A9607B"/>
    <w:rsid w:val="00A96C48"/>
    <w:rsid w:val="00AA2A29"/>
    <w:rsid w:val="00AB2091"/>
    <w:rsid w:val="00AB2B58"/>
    <w:rsid w:val="00AC7E4E"/>
    <w:rsid w:val="00AD0669"/>
    <w:rsid w:val="00AD1E45"/>
    <w:rsid w:val="00AD208A"/>
    <w:rsid w:val="00AD4A3C"/>
    <w:rsid w:val="00AE3177"/>
    <w:rsid w:val="00AE7DC0"/>
    <w:rsid w:val="00AF61EB"/>
    <w:rsid w:val="00B14050"/>
    <w:rsid w:val="00B43F9B"/>
    <w:rsid w:val="00B44FF6"/>
    <w:rsid w:val="00B5209B"/>
    <w:rsid w:val="00B542D4"/>
    <w:rsid w:val="00B54421"/>
    <w:rsid w:val="00B60E48"/>
    <w:rsid w:val="00B642B8"/>
    <w:rsid w:val="00B7322D"/>
    <w:rsid w:val="00B76845"/>
    <w:rsid w:val="00B817E2"/>
    <w:rsid w:val="00B83853"/>
    <w:rsid w:val="00B94139"/>
    <w:rsid w:val="00BB6C9A"/>
    <w:rsid w:val="00BB70FB"/>
    <w:rsid w:val="00BE023D"/>
    <w:rsid w:val="00BF22FC"/>
    <w:rsid w:val="00C00DA5"/>
    <w:rsid w:val="00C068B8"/>
    <w:rsid w:val="00C1245E"/>
    <w:rsid w:val="00C228C5"/>
    <w:rsid w:val="00C23E60"/>
    <w:rsid w:val="00C24EA8"/>
    <w:rsid w:val="00C26026"/>
    <w:rsid w:val="00C33468"/>
    <w:rsid w:val="00C3475E"/>
    <w:rsid w:val="00C40C06"/>
    <w:rsid w:val="00C55E91"/>
    <w:rsid w:val="00C701CD"/>
    <w:rsid w:val="00C70CA1"/>
    <w:rsid w:val="00C90A7A"/>
    <w:rsid w:val="00C93F61"/>
    <w:rsid w:val="00C94464"/>
    <w:rsid w:val="00C953C9"/>
    <w:rsid w:val="00CA0CDA"/>
    <w:rsid w:val="00CA401A"/>
    <w:rsid w:val="00CB27ED"/>
    <w:rsid w:val="00CB6171"/>
    <w:rsid w:val="00CB61D6"/>
    <w:rsid w:val="00CD42F8"/>
    <w:rsid w:val="00CE6C4B"/>
    <w:rsid w:val="00CF12C6"/>
    <w:rsid w:val="00CF2B2F"/>
    <w:rsid w:val="00CF6292"/>
    <w:rsid w:val="00CF6B12"/>
    <w:rsid w:val="00D00D97"/>
    <w:rsid w:val="00D01EAF"/>
    <w:rsid w:val="00D02EB8"/>
    <w:rsid w:val="00D07EAE"/>
    <w:rsid w:val="00D152E4"/>
    <w:rsid w:val="00D1753D"/>
    <w:rsid w:val="00D23EFA"/>
    <w:rsid w:val="00D26CA9"/>
    <w:rsid w:val="00D2729E"/>
    <w:rsid w:val="00D34B66"/>
    <w:rsid w:val="00D44188"/>
    <w:rsid w:val="00D443FF"/>
    <w:rsid w:val="00D575C0"/>
    <w:rsid w:val="00D63339"/>
    <w:rsid w:val="00D70BC1"/>
    <w:rsid w:val="00D761E8"/>
    <w:rsid w:val="00D83177"/>
    <w:rsid w:val="00D8506D"/>
    <w:rsid w:val="00D90307"/>
    <w:rsid w:val="00D97830"/>
    <w:rsid w:val="00DA3FFC"/>
    <w:rsid w:val="00DA489D"/>
    <w:rsid w:val="00DA48D3"/>
    <w:rsid w:val="00DB08E2"/>
    <w:rsid w:val="00DB0A35"/>
    <w:rsid w:val="00DB228F"/>
    <w:rsid w:val="00DB3122"/>
    <w:rsid w:val="00DB546B"/>
    <w:rsid w:val="00DC2D76"/>
    <w:rsid w:val="00DC6660"/>
    <w:rsid w:val="00DD03B9"/>
    <w:rsid w:val="00DD6EB4"/>
    <w:rsid w:val="00DE38F3"/>
    <w:rsid w:val="00DF1076"/>
    <w:rsid w:val="00DF26AA"/>
    <w:rsid w:val="00DF498B"/>
    <w:rsid w:val="00DF7ED6"/>
    <w:rsid w:val="00E02CDE"/>
    <w:rsid w:val="00E11452"/>
    <w:rsid w:val="00E12293"/>
    <w:rsid w:val="00E42AED"/>
    <w:rsid w:val="00E4451A"/>
    <w:rsid w:val="00E445A4"/>
    <w:rsid w:val="00E62557"/>
    <w:rsid w:val="00E65109"/>
    <w:rsid w:val="00E666DB"/>
    <w:rsid w:val="00E704A6"/>
    <w:rsid w:val="00E72419"/>
    <w:rsid w:val="00E72975"/>
    <w:rsid w:val="00E7465A"/>
    <w:rsid w:val="00E81007"/>
    <w:rsid w:val="00E816AC"/>
    <w:rsid w:val="00E87776"/>
    <w:rsid w:val="00E9119D"/>
    <w:rsid w:val="00E92238"/>
    <w:rsid w:val="00EA206F"/>
    <w:rsid w:val="00EA3690"/>
    <w:rsid w:val="00EA4C08"/>
    <w:rsid w:val="00EB0E73"/>
    <w:rsid w:val="00EC7C20"/>
    <w:rsid w:val="00ED28E4"/>
    <w:rsid w:val="00ED789C"/>
    <w:rsid w:val="00ED7977"/>
    <w:rsid w:val="00EE165B"/>
    <w:rsid w:val="00EE4D57"/>
    <w:rsid w:val="00EE5BE4"/>
    <w:rsid w:val="00F00B76"/>
    <w:rsid w:val="00F00EA0"/>
    <w:rsid w:val="00F06F17"/>
    <w:rsid w:val="00F11FC7"/>
    <w:rsid w:val="00F122A4"/>
    <w:rsid w:val="00F226CA"/>
    <w:rsid w:val="00F239D1"/>
    <w:rsid w:val="00F322E1"/>
    <w:rsid w:val="00F33A6F"/>
    <w:rsid w:val="00F342F7"/>
    <w:rsid w:val="00F40FEC"/>
    <w:rsid w:val="00F42549"/>
    <w:rsid w:val="00F52388"/>
    <w:rsid w:val="00F625A5"/>
    <w:rsid w:val="00F63ADF"/>
    <w:rsid w:val="00F63BBC"/>
    <w:rsid w:val="00F8007A"/>
    <w:rsid w:val="00F803A3"/>
    <w:rsid w:val="00F96A96"/>
    <w:rsid w:val="00FA5C55"/>
    <w:rsid w:val="00FB05DD"/>
    <w:rsid w:val="00FB15A7"/>
    <w:rsid w:val="00FB3DFD"/>
    <w:rsid w:val="00FC306B"/>
    <w:rsid w:val="00FC4AEF"/>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9D4BD31-04EC-4410-9C04-5949D41C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B7322D"/>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30">
    <w:name w:val="Основной текст (3)_"/>
    <w:basedOn w:val="a1"/>
    <w:link w:val="31"/>
    <w:rsid w:val="00076A06"/>
    <w:rPr>
      <w:rFonts w:ascii="Times New Roman" w:eastAsia="Times New Roman" w:hAnsi="Times New Roman"/>
      <w:b/>
      <w:bCs/>
      <w:shd w:val="clear" w:color="auto" w:fill="FFFFFF"/>
    </w:rPr>
  </w:style>
  <w:style w:type="character" w:customStyle="1" w:styleId="21">
    <w:name w:val="Основной текст (2)_"/>
    <w:basedOn w:val="a1"/>
    <w:link w:val="22"/>
    <w:rsid w:val="00076A06"/>
    <w:rPr>
      <w:rFonts w:ascii="Times New Roman" w:eastAsia="Times New Roman" w:hAnsi="Times New Roman"/>
      <w:shd w:val="clear" w:color="auto" w:fill="FFFFFF"/>
    </w:rPr>
  </w:style>
  <w:style w:type="character" w:customStyle="1" w:styleId="40">
    <w:name w:val="Заголовок №4_"/>
    <w:basedOn w:val="a1"/>
    <w:link w:val="41"/>
    <w:rsid w:val="00076A06"/>
    <w:rPr>
      <w:rFonts w:ascii="Times New Roman" w:eastAsia="Times New Roman" w:hAnsi="Times New Roman"/>
      <w:b/>
      <w:bCs/>
      <w:shd w:val="clear" w:color="auto" w:fill="FFFFFF"/>
    </w:rPr>
  </w:style>
  <w:style w:type="character" w:customStyle="1" w:styleId="7">
    <w:name w:val="Основной текст (7)_"/>
    <w:basedOn w:val="a1"/>
    <w:link w:val="70"/>
    <w:rsid w:val="00076A06"/>
    <w:rPr>
      <w:rFonts w:ascii="Times New Roman" w:eastAsia="Times New Roman" w:hAnsi="Times New Roman"/>
      <w:i/>
      <w:iCs/>
      <w:shd w:val="clear" w:color="auto" w:fill="FFFFFF"/>
    </w:rPr>
  </w:style>
  <w:style w:type="paragraph" w:customStyle="1" w:styleId="31">
    <w:name w:val="Основной текст (3)"/>
    <w:basedOn w:val="a0"/>
    <w:link w:val="30"/>
    <w:rsid w:val="00076A06"/>
    <w:pPr>
      <w:shd w:val="clear" w:color="auto" w:fill="FFFFFF"/>
      <w:autoSpaceDE/>
      <w:autoSpaceDN/>
      <w:adjustRightInd/>
      <w:spacing w:line="274" w:lineRule="exact"/>
      <w:jc w:val="center"/>
    </w:pPr>
    <w:rPr>
      <w:b/>
      <w:bCs/>
    </w:rPr>
  </w:style>
  <w:style w:type="paragraph" w:customStyle="1" w:styleId="22">
    <w:name w:val="Основной текст (2)"/>
    <w:basedOn w:val="a0"/>
    <w:link w:val="21"/>
    <w:rsid w:val="00076A06"/>
    <w:pPr>
      <w:shd w:val="clear" w:color="auto" w:fill="FFFFFF"/>
      <w:autoSpaceDE/>
      <w:autoSpaceDN/>
      <w:adjustRightInd/>
      <w:spacing w:line="283" w:lineRule="exact"/>
      <w:jc w:val="right"/>
    </w:pPr>
  </w:style>
  <w:style w:type="paragraph" w:customStyle="1" w:styleId="41">
    <w:name w:val="Заголовок №4"/>
    <w:basedOn w:val="a0"/>
    <w:link w:val="40"/>
    <w:rsid w:val="00076A06"/>
    <w:pPr>
      <w:shd w:val="clear" w:color="auto" w:fill="FFFFFF"/>
      <w:autoSpaceDE/>
      <w:autoSpaceDN/>
      <w:adjustRightInd/>
      <w:spacing w:line="0" w:lineRule="atLeast"/>
      <w:jc w:val="center"/>
      <w:outlineLvl w:val="3"/>
    </w:pPr>
    <w:rPr>
      <w:b/>
      <w:bCs/>
    </w:rPr>
  </w:style>
  <w:style w:type="paragraph" w:customStyle="1" w:styleId="70">
    <w:name w:val="Основной текст (7)"/>
    <w:basedOn w:val="a0"/>
    <w:link w:val="7"/>
    <w:rsid w:val="00076A06"/>
    <w:pPr>
      <w:shd w:val="clear" w:color="auto" w:fill="FFFFFF"/>
      <w:autoSpaceDE/>
      <w:autoSpaceDN/>
      <w:adjustRightInd/>
      <w:spacing w:line="317" w:lineRule="exact"/>
      <w:ind w:firstLine="700"/>
      <w:jc w:val="both"/>
    </w:pPr>
    <w:rPr>
      <w:i/>
      <w:iCs/>
    </w:rPr>
  </w:style>
  <w:style w:type="character" w:styleId="af6">
    <w:name w:val="Unresolved Mention"/>
    <w:basedOn w:val="a1"/>
    <w:uiPriority w:val="99"/>
    <w:semiHidden/>
    <w:unhideWhenUsed/>
    <w:rsid w:val="00AC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722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526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EDDF-776B-413C-BB4F-7800F38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7957</Words>
  <Characters>45360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53211</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720915</vt:i4>
      </vt:variant>
      <vt:variant>
        <vt:i4>3</vt:i4>
      </vt:variant>
      <vt:variant>
        <vt:i4>0</vt:i4>
      </vt:variant>
      <vt:variant>
        <vt:i4>5</vt:i4>
      </vt:variant>
      <vt:variant>
        <vt:lpwstr>http://www.biblio-online.ru/book/C4724179-96BC-4C5E-8408-1146650AF553</vt:lpwstr>
      </vt:variant>
      <vt:variant>
        <vt:lpwstr/>
      </vt:variant>
      <vt:variant>
        <vt:i4>7798895</vt:i4>
      </vt:variant>
      <vt:variant>
        <vt:i4>0</vt:i4>
      </vt:variant>
      <vt:variant>
        <vt:i4>0</vt:i4>
      </vt:variant>
      <vt:variant>
        <vt:i4>5</vt:i4>
      </vt:variant>
      <vt:variant>
        <vt:lpwstr>http://www.iprbookshop.ru/16407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2019-03-01T03:55:00Z</cp:lastPrinted>
  <dcterms:created xsi:type="dcterms:W3CDTF">2022-07-01T16:14:00Z</dcterms:created>
  <dcterms:modified xsi:type="dcterms:W3CDTF">2022-11-12T11:02:00Z</dcterms:modified>
</cp:coreProperties>
</file>